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9970" w14:textId="77777777" w:rsidR="00822027" w:rsidRDefault="00822027" w:rsidP="006A17C9">
      <w:pPr>
        <w:rPr>
          <w:b/>
          <w:bCs/>
          <w:u w:val="single"/>
        </w:rPr>
      </w:pPr>
      <w:r>
        <w:rPr>
          <w:b/>
          <w:bCs/>
          <w:u w:val="single"/>
        </w:rPr>
        <w:t>Expect Great things</w:t>
      </w:r>
    </w:p>
    <w:p w14:paraId="417C231B" w14:textId="45E6BE31" w:rsidR="00EC006A" w:rsidRDefault="00822027" w:rsidP="006A17C9">
      <w:r>
        <w:t xml:space="preserve">Today </w:t>
      </w:r>
      <w:r w:rsidR="002F4EE0">
        <w:t>is the first Sunday of the</w:t>
      </w:r>
      <w:r>
        <w:t xml:space="preserve"> new year</w:t>
      </w:r>
      <w:r w:rsidR="003B5F53">
        <w:t xml:space="preserve">, and I hope we are full of expectation for </w:t>
      </w:r>
      <w:r w:rsidR="00EC006A">
        <w:t xml:space="preserve">God to </w:t>
      </w:r>
      <w:r w:rsidR="002F4EE0">
        <w:t xml:space="preserve">do </w:t>
      </w:r>
      <w:r w:rsidR="00EC006A">
        <w:t>great things in our midst this year.</w:t>
      </w:r>
    </w:p>
    <w:p w14:paraId="0E733159" w14:textId="4D4064B7" w:rsidR="00292C2C" w:rsidRDefault="00292C2C" w:rsidP="006A17C9">
      <w:r>
        <w:t xml:space="preserve">We spent some time in expectant waiting </w:t>
      </w:r>
      <w:r w:rsidR="002F4EE0">
        <w:t xml:space="preserve">at the end of 2025 </w:t>
      </w:r>
      <w:r>
        <w:t>as we went through the 4 weeks of Advent</w:t>
      </w:r>
      <w:r w:rsidR="002F4EE0">
        <w:t xml:space="preserve">, </w:t>
      </w:r>
      <w:r w:rsidR="001B7E1E">
        <w:t>remembering the birth of our saviour and looking forward to his return</w:t>
      </w:r>
      <w:r w:rsidR="007D1248">
        <w:t>.</w:t>
      </w:r>
    </w:p>
    <w:p w14:paraId="082A5D72" w14:textId="77777777" w:rsidR="007D1248" w:rsidRDefault="007D1248" w:rsidP="007D1248">
      <w:pPr>
        <w:spacing w:after="0" w:line="240" w:lineRule="auto"/>
        <w:ind w:left="720"/>
      </w:pPr>
      <w:r>
        <w:t>Waiting ...</w:t>
      </w:r>
    </w:p>
    <w:p w14:paraId="5C4F9B7B" w14:textId="77777777" w:rsidR="007D1248" w:rsidRDefault="007D1248" w:rsidP="007D1248">
      <w:pPr>
        <w:spacing w:after="0" w:line="240" w:lineRule="auto"/>
        <w:ind w:left="720"/>
      </w:pPr>
      <w:r>
        <w:t>What does that mean?</w:t>
      </w:r>
    </w:p>
    <w:p w14:paraId="750C98F1" w14:textId="77777777" w:rsidR="007D1248" w:rsidRDefault="007D1248" w:rsidP="007D1248">
      <w:pPr>
        <w:spacing w:after="0" w:line="240" w:lineRule="auto"/>
        <w:ind w:left="720"/>
      </w:pPr>
      <w:r>
        <w:t>To wait is to watch in expectation.</w:t>
      </w:r>
    </w:p>
    <w:p w14:paraId="7F545EE4" w14:textId="77777777" w:rsidR="007D1248" w:rsidRDefault="007D1248" w:rsidP="007D1248">
      <w:pPr>
        <w:spacing w:after="0" w:line="240" w:lineRule="auto"/>
        <w:ind w:left="720"/>
      </w:pPr>
      <w:r>
        <w:t>Since God requires it, there is purpose in waiting.</w:t>
      </w:r>
    </w:p>
    <w:p w14:paraId="62C94F15" w14:textId="77777777" w:rsidR="007D1248" w:rsidRDefault="007D1248" w:rsidP="007D1248">
      <w:pPr>
        <w:spacing w:after="0" w:line="240" w:lineRule="auto"/>
        <w:ind w:left="720"/>
      </w:pPr>
      <w:r>
        <w:t>Do we really expect God to come?</w:t>
      </w:r>
    </w:p>
    <w:p w14:paraId="499AE9C5" w14:textId="5FEBB504" w:rsidR="007D1248" w:rsidRDefault="007D1248" w:rsidP="007D1248">
      <w:pPr>
        <w:spacing w:after="0" w:line="240" w:lineRule="auto"/>
        <w:ind w:left="720"/>
      </w:pPr>
      <w:r>
        <w:t>Are we waiting well?</w:t>
      </w:r>
    </w:p>
    <w:p w14:paraId="69621227" w14:textId="77777777" w:rsidR="007D1248" w:rsidRDefault="007D1248" w:rsidP="007D1248">
      <w:pPr>
        <w:spacing w:after="0" w:line="240" w:lineRule="auto"/>
        <w:ind w:left="720"/>
      </w:pPr>
    </w:p>
    <w:p w14:paraId="77B5DFA1" w14:textId="16D305DE" w:rsidR="00EC006A" w:rsidRDefault="00EC006A" w:rsidP="00EC006A">
      <w:r>
        <w:t xml:space="preserve">We </w:t>
      </w:r>
      <w:r w:rsidR="00DE723B">
        <w:t xml:space="preserve">may </w:t>
      </w:r>
      <w:r>
        <w:t>live in a world that is hopelessly, confused, torn, sinful</w:t>
      </w:r>
      <w:r w:rsidR="00DE723B">
        <w:t xml:space="preserve"> but t</w:t>
      </w:r>
      <w:r>
        <w:t>hat’s precisely when we can expect God to step in with a fresh outpouring of grace and love.”</w:t>
      </w:r>
      <w:r w:rsidR="00DE723B">
        <w:rPr>
          <w:rStyle w:val="FootnoteReference"/>
        </w:rPr>
        <w:footnoteReference w:id="1"/>
      </w:r>
      <w:r w:rsidR="002E5550">
        <w:t xml:space="preserve"> We are not despondent., but expectant.</w:t>
      </w:r>
    </w:p>
    <w:p w14:paraId="4FFA4BEF" w14:textId="6753E3B8" w:rsidR="007D1248" w:rsidRDefault="007D1248" w:rsidP="00EC006A">
      <w:r>
        <w:t xml:space="preserve">I want to talk today </w:t>
      </w:r>
      <w:r w:rsidR="00CD0EC8">
        <w:t>about expectant waiting in 2026</w:t>
      </w:r>
    </w:p>
    <w:p w14:paraId="71484A11" w14:textId="77777777" w:rsidR="00152A4D" w:rsidRDefault="00152A4D" w:rsidP="00152A4D">
      <w:r>
        <w:t xml:space="preserve">Expectant waiting is active waiting, where we remain hopeful as we anticipate the unfolding of a promise or plan. </w:t>
      </w:r>
    </w:p>
    <w:p w14:paraId="7D4E587F" w14:textId="77777777" w:rsidR="00152A4D" w:rsidRPr="00135B31" w:rsidRDefault="00152A4D" w:rsidP="00152A4D">
      <w:pPr>
        <w:rPr>
          <w:i/>
          <w:iCs/>
        </w:rPr>
      </w:pPr>
      <w:r>
        <w:t xml:space="preserve">It reflects a deep faith. </w:t>
      </w:r>
      <w:r w:rsidRPr="00135B31">
        <w:t xml:space="preserve">Romans 8:25 </w:t>
      </w:r>
      <w:r w:rsidRPr="00135B31">
        <w:rPr>
          <w:i/>
          <w:iCs/>
        </w:rPr>
        <w:t>But if we hope for what we do not see, with perseverance we wait eagerly for it.</w:t>
      </w:r>
    </w:p>
    <w:p w14:paraId="6A42CED8" w14:textId="77777777" w:rsidR="007709D1" w:rsidRDefault="007709D1" w:rsidP="007709D1">
      <w:r>
        <w:t>Expectant waiting emphasizes the importance of patience and hope in various aspects of life.</w:t>
      </w:r>
    </w:p>
    <w:p w14:paraId="7A9DC1A6" w14:textId="200617C0" w:rsidR="007709D1" w:rsidRDefault="007709D1" w:rsidP="007709D1">
      <w:r>
        <w:t>It is an active, faith-filled posture, not a passive one. It involves preparing your heart and mind for the fulfilment of God's promises, much like the disciples who awaited the Holy Spirit. This readiness is a form of obedience and faith that prepares us for the transformative experiences God has in store.</w:t>
      </w:r>
    </w:p>
    <w:p w14:paraId="526E71C1" w14:textId="6BC0C348" w:rsidR="0066679F" w:rsidRDefault="0066679F" w:rsidP="00EC006A">
      <w:r>
        <w:t xml:space="preserve">I want to touch on 3 instances in </w:t>
      </w:r>
      <w:r w:rsidR="00CD0EC8">
        <w:t>the</w:t>
      </w:r>
      <w:r>
        <w:t xml:space="preserve"> Bible ab</w:t>
      </w:r>
      <w:r w:rsidR="006101EB">
        <w:t>out expect</w:t>
      </w:r>
      <w:r w:rsidR="005F07E3">
        <w:t>ant waiting:</w:t>
      </w:r>
      <w:r w:rsidR="006101EB">
        <w:t xml:space="preserve">  2 from </w:t>
      </w:r>
      <w:r w:rsidR="00CD0EC8">
        <w:t>the</w:t>
      </w:r>
      <w:r w:rsidR="006101EB">
        <w:t xml:space="preserve"> </w:t>
      </w:r>
      <w:proofErr w:type="gramStart"/>
      <w:r w:rsidR="006101EB">
        <w:t>New testament</w:t>
      </w:r>
      <w:proofErr w:type="gramEnd"/>
      <w:r w:rsidR="006101EB">
        <w:t xml:space="preserve"> and one from the Old.</w:t>
      </w:r>
    </w:p>
    <w:p w14:paraId="17CA6E92" w14:textId="7ED4416F" w:rsidR="006101EB" w:rsidRDefault="006101EB" w:rsidP="00EC006A">
      <w:r>
        <w:t>First</w:t>
      </w:r>
      <w:r w:rsidR="00CD0EC8">
        <w:t>,</w:t>
      </w:r>
      <w:r>
        <w:t xml:space="preserve"> there i</w:t>
      </w:r>
      <w:r w:rsidR="00CD0EC8">
        <w:t>s</w:t>
      </w:r>
      <w:r>
        <w:t xml:space="preserve"> </w:t>
      </w:r>
      <w:r w:rsidR="00CD0EC8">
        <w:t>the</w:t>
      </w:r>
      <w:r>
        <w:t xml:space="preserve"> story of Simeon</w:t>
      </w:r>
      <w:r w:rsidR="00E91203">
        <w:t xml:space="preserve"> in the temple</w:t>
      </w:r>
      <w:r w:rsidR="00B170AF">
        <w:t xml:space="preserve"> as Mary and Joseph brought the baby Jesus to the Temple for the first time.</w:t>
      </w:r>
    </w:p>
    <w:p w14:paraId="7C4E5C71" w14:textId="7D7E91D2" w:rsidR="00AF53F5" w:rsidRPr="00CD0EC8" w:rsidRDefault="00E91203" w:rsidP="00AF53F5">
      <w:pPr>
        <w:rPr>
          <w:i/>
          <w:iCs/>
        </w:rPr>
      </w:pPr>
      <w:r>
        <w:t>Luke 2:</w:t>
      </w:r>
      <w:r w:rsidR="00AF53F5">
        <w:t>25 </w:t>
      </w:r>
      <w:r w:rsidR="00AF53F5" w:rsidRPr="00CD0EC8">
        <w:rPr>
          <w:i/>
          <w:iCs/>
        </w:rPr>
        <w:t xml:space="preserve">Now there was a man in Jerusalem whose name was Simeon; this man was righteous and devout, looking forward to the consolation of Israel, and the Holy Spirit rested on him. 26 It had been revealed to him by the Holy Spirit that he would not see death before he had seen the Lord’s Messiah. 27 Guided by the Spirit, Simeon came into the temple; and when the parents brought in the child Jesus, to do for him what was customary under the law, 28 Simeon took him in his arms and praised God, saying,  29 </w:t>
      </w:r>
      <w:r w:rsidR="00CD7127" w:rsidRPr="00CD0EC8">
        <w:rPr>
          <w:i/>
          <w:iCs/>
        </w:rPr>
        <w:t xml:space="preserve"> </w:t>
      </w:r>
      <w:r w:rsidR="00AF53F5" w:rsidRPr="00CD0EC8">
        <w:rPr>
          <w:i/>
          <w:iCs/>
        </w:rPr>
        <w:t>“Master, now you are dismissing your servant in peace,     according to your word; 30</w:t>
      </w:r>
      <w:r w:rsidR="00CD7127" w:rsidRPr="00CD0EC8">
        <w:rPr>
          <w:i/>
          <w:iCs/>
        </w:rPr>
        <w:t xml:space="preserve"> </w:t>
      </w:r>
      <w:r w:rsidR="00AF53F5" w:rsidRPr="00CD0EC8">
        <w:rPr>
          <w:i/>
          <w:iCs/>
        </w:rPr>
        <w:t>for my eyes have seen your salvation, 31 which you have prepared in the presence of all peoples,</w:t>
      </w:r>
      <w:r w:rsidR="00F90297" w:rsidRPr="00CD0EC8">
        <w:rPr>
          <w:i/>
          <w:iCs/>
        </w:rPr>
        <w:t xml:space="preserve"> </w:t>
      </w:r>
      <w:r w:rsidR="00AF53F5" w:rsidRPr="00CD0EC8">
        <w:rPr>
          <w:i/>
          <w:iCs/>
        </w:rPr>
        <w:t xml:space="preserve">32 a light for revelation to the Gentiles and for glory to your people Israel.” </w:t>
      </w:r>
    </w:p>
    <w:p w14:paraId="6552DD91" w14:textId="77777777" w:rsidR="00524E72" w:rsidRDefault="00524E72" w:rsidP="00AF53F5"/>
    <w:p w14:paraId="39FFFEAC" w14:textId="5D926414" w:rsidR="00524E72" w:rsidRDefault="00524E72" w:rsidP="00AF53F5">
      <w:r w:rsidRPr="00524E72">
        <w:lastRenderedPageBreak/>
        <w:t>Simeon demonstrate</w:t>
      </w:r>
      <w:r>
        <w:t>s</w:t>
      </w:r>
      <w:r w:rsidRPr="00524E72">
        <w:t xml:space="preserve"> that waiting on God involves far more than passive resignation—it requires active spiritual engagement grounded in faith. Simeon was righteous and devout, looking forward to the consolation of Israel, and had received a divine promise that he would witness the Messiah before death (Luke 2:25–38). Rather than becoming discouraged by the passage of time, Simeon’s waiting was sustained by God’s presence, which freed him from loneliness and filled his heart with joy—a peace that made the waiting itself bearable</w:t>
      </w:r>
      <w:r w:rsidR="006519A7">
        <w:t>.</w:t>
      </w:r>
    </w:p>
    <w:p w14:paraId="22018ECC" w14:textId="370AF259" w:rsidR="00F90297" w:rsidRDefault="00B170AF" w:rsidP="00AF53F5">
      <w:r>
        <w:t>Simeon</w:t>
      </w:r>
      <w:r w:rsidR="008F2EF5">
        <w:t xml:space="preserve"> knew God’s promise and</w:t>
      </w:r>
      <w:r>
        <w:t xml:space="preserve"> he</w:t>
      </w:r>
      <w:r w:rsidR="008F2EF5">
        <w:t xml:space="preserve"> waited expectantly for its </w:t>
      </w:r>
      <w:r>
        <w:t>fulfilment</w:t>
      </w:r>
      <w:r w:rsidR="00A15A7C">
        <w:t xml:space="preserve"> and he had eyes to see when that fulfilment </w:t>
      </w:r>
      <w:proofErr w:type="gramStart"/>
      <w:r w:rsidR="00A15A7C">
        <w:t>happened, and</w:t>
      </w:r>
      <w:proofErr w:type="gramEnd"/>
      <w:r w:rsidR="00A15A7C">
        <w:t xml:space="preserve"> praised God for it.</w:t>
      </w:r>
    </w:p>
    <w:p w14:paraId="182D551A" w14:textId="5E2EE206" w:rsidR="0076549B" w:rsidRDefault="007D0F24" w:rsidP="00E3012C">
      <w:r>
        <w:t>Secondly</w:t>
      </w:r>
      <w:r w:rsidR="00E3012C">
        <w:t>,</w:t>
      </w:r>
      <w:r>
        <w:t xml:space="preserve"> </w:t>
      </w:r>
      <w:r w:rsidR="00E3012C">
        <w:t xml:space="preserve">I think of the father in the parable of the prodigal son. </w:t>
      </w:r>
      <w:r w:rsidR="003E6AF1" w:rsidRPr="003E6AF1">
        <w:t>Jesus tells us the father saw his son while he was still a long way off. This implies that the boy was probably at the edge of town, ready to head down the main street. The father had been watching diligently, hoping to see some glimpse of his son.</w:t>
      </w:r>
      <w:r w:rsidR="0076549B">
        <w:t xml:space="preserve"> </w:t>
      </w:r>
      <w:r w:rsidR="0076549B" w:rsidRPr="0076549B">
        <w:t>His eagerness to see his younger son again impels him to the front of the yard where he stares into the distance to see if maybe his boy is on his way home.</w:t>
      </w:r>
    </w:p>
    <w:p w14:paraId="364E16FB" w14:textId="774E76B7" w:rsidR="00E3012C" w:rsidRPr="00E3012C" w:rsidRDefault="003E6AF1" w:rsidP="00E3012C">
      <w:pPr>
        <w:rPr>
          <w:i/>
          <w:iCs/>
        </w:rPr>
      </w:pPr>
      <w:r w:rsidRPr="003E6AF1">
        <w:t xml:space="preserve"> </w:t>
      </w:r>
      <w:r w:rsidR="00E3012C">
        <w:t>(Luke 15</w:t>
      </w:r>
      <w:r w:rsidR="00E3012C" w:rsidRPr="00E3012C">
        <w:rPr>
          <w:i/>
          <w:iCs/>
        </w:rPr>
        <w:t>) But while he was still far off, his father saw him and was filled with compassion; he ran and put his arms around him and kissed him.</w:t>
      </w:r>
    </w:p>
    <w:p w14:paraId="6CD45AD5" w14:textId="24B51104" w:rsidR="00E3012C" w:rsidRDefault="00E3012C" w:rsidP="00E3012C">
      <w:r>
        <w:t>I wonder how long the father had been looking to the horizon, waiting for his son to return? I doubt it was not just one day.</w:t>
      </w:r>
      <w:r w:rsidR="00017823">
        <w:t xml:space="preserve"> I think he was there daily waiting in expectation that his son would come to his senses and return home.</w:t>
      </w:r>
    </w:p>
    <w:p w14:paraId="653D50E0" w14:textId="29AD9604" w:rsidR="00AF53F5" w:rsidRDefault="00E3012C" w:rsidP="00E3012C">
      <w:r>
        <w:t>We are to be like the father in the story – looking with expectant hearts for God.</w:t>
      </w:r>
    </w:p>
    <w:p w14:paraId="08A02AAA" w14:textId="19C1D194" w:rsidR="00CE6F1C" w:rsidRDefault="00E3012C" w:rsidP="00EC006A">
      <w:r>
        <w:t>And now to the main scripture I want to focus on</w:t>
      </w:r>
      <w:r w:rsidR="00017823">
        <w:t>.</w:t>
      </w:r>
      <w:r w:rsidR="00DE4472">
        <w:t xml:space="preserve"> It is a </w:t>
      </w:r>
      <w:r w:rsidR="002601C6">
        <w:t>story from 1 Kings about the prophet Elijah</w:t>
      </w:r>
      <w:r w:rsidR="00DE4472">
        <w:t>.</w:t>
      </w:r>
    </w:p>
    <w:p w14:paraId="20972552" w14:textId="316D9229" w:rsidR="00912225" w:rsidRPr="0081789D" w:rsidRDefault="003C4A42" w:rsidP="00323257">
      <w:pPr>
        <w:rPr>
          <w:i/>
          <w:iCs/>
        </w:rPr>
      </w:pPr>
      <w:r>
        <w:t>There had been 3 years of drought in Samaria, and (v18</w:t>
      </w:r>
      <w:r w:rsidRPr="0081789D">
        <w:rPr>
          <w:i/>
          <w:iCs/>
        </w:rPr>
        <w:t xml:space="preserve">) </w:t>
      </w:r>
      <w:r w:rsidR="00912225" w:rsidRPr="0081789D">
        <w:rPr>
          <w:i/>
          <w:iCs/>
        </w:rPr>
        <w:t>the LORD came to Elijah</w:t>
      </w:r>
      <w:r w:rsidR="00323257" w:rsidRPr="0081789D">
        <w:rPr>
          <w:i/>
          <w:iCs/>
        </w:rPr>
        <w:t xml:space="preserve"> </w:t>
      </w:r>
      <w:r w:rsidR="00912225" w:rsidRPr="0081789D">
        <w:rPr>
          <w:i/>
          <w:iCs/>
        </w:rPr>
        <w:t xml:space="preserve">saying, “Go, present yourself to Ahab; I will send rain on the earth.” </w:t>
      </w:r>
    </w:p>
    <w:p w14:paraId="5040ADD7" w14:textId="77777777" w:rsidR="00362FBF" w:rsidRDefault="00923966" w:rsidP="00323257">
      <w:r>
        <w:t>The problem with that command</w:t>
      </w:r>
      <w:r w:rsidR="00DE4472">
        <w:t xml:space="preserve"> from God</w:t>
      </w:r>
      <w:r>
        <w:t xml:space="preserve"> was that </w:t>
      </w:r>
      <w:r w:rsidR="000921CE">
        <w:t>Elijah ha</w:t>
      </w:r>
      <w:r w:rsidR="00010E6E">
        <w:t>d</w:t>
      </w:r>
      <w:r w:rsidR="000921CE">
        <w:t xml:space="preserve"> been responsible for </w:t>
      </w:r>
      <w:r w:rsidR="002A512A">
        <w:t>the</w:t>
      </w:r>
      <w:r w:rsidR="000921CE">
        <w:t xml:space="preserve"> drought of 3</w:t>
      </w:r>
      <w:r w:rsidR="00010E6E">
        <w:t xml:space="preserve"> </w:t>
      </w:r>
      <w:r w:rsidR="000921CE">
        <w:t>1/2 years</w:t>
      </w:r>
      <w:r w:rsidR="00CE6AC9">
        <w:t xml:space="preserve">. </w:t>
      </w:r>
    </w:p>
    <w:p w14:paraId="3E8D95AE" w14:textId="01BCE35D" w:rsidR="00CE6AC9" w:rsidRPr="00CE6AC9" w:rsidRDefault="00676EF6" w:rsidP="00323257">
      <w:pPr>
        <w:rPr>
          <w:i/>
          <w:iCs/>
        </w:rPr>
      </w:pPr>
      <w:r>
        <w:t>1 Kings 18:17</w:t>
      </w:r>
      <w:r w:rsidR="00CE6AC9">
        <w:t xml:space="preserve"> </w:t>
      </w:r>
      <w:r w:rsidR="00362FBF">
        <w:t>tells us that</w:t>
      </w:r>
      <w:r w:rsidR="00CE6AC9">
        <w:t xml:space="preserve"> </w:t>
      </w:r>
      <w:r w:rsidR="00CE6AC9" w:rsidRPr="00CE6AC9">
        <w:rPr>
          <w:i/>
          <w:iCs/>
        </w:rPr>
        <w:t xml:space="preserve">Elijah the Tishbite, of </w:t>
      </w:r>
      <w:proofErr w:type="spellStart"/>
      <w:r w:rsidR="00CE6AC9" w:rsidRPr="00CE6AC9">
        <w:rPr>
          <w:i/>
          <w:iCs/>
        </w:rPr>
        <w:t>Tishbe</w:t>
      </w:r>
      <w:proofErr w:type="spellEnd"/>
      <w:r w:rsidR="00CE6AC9" w:rsidRPr="00CE6AC9">
        <w:rPr>
          <w:i/>
          <w:iCs/>
        </w:rPr>
        <w:t xml:space="preserve"> in Gilead, said to Ahab, “As the Lord the God of Israel lives, before whom I stand, there shall be neither dew nor rain these years, except by my word.”</w:t>
      </w:r>
    </w:p>
    <w:p w14:paraId="4E5CF21D" w14:textId="77777777" w:rsidR="00010E6E" w:rsidRDefault="00CE6AC9" w:rsidP="00323257">
      <w:proofErr w:type="gramStart"/>
      <w:r>
        <w:t>So</w:t>
      </w:r>
      <w:proofErr w:type="gramEnd"/>
      <w:r w:rsidR="000921CE">
        <w:t xml:space="preserve"> </w:t>
      </w:r>
      <w:r w:rsidR="00923966">
        <w:t>King Ahab and his queen Jezebel had no love for the prophet</w:t>
      </w:r>
      <w:r w:rsidR="002A512A">
        <w:t>.</w:t>
      </w:r>
      <w:r w:rsidR="007363E6">
        <w:t xml:space="preserve"> “</w:t>
      </w:r>
      <w:proofErr w:type="gramStart"/>
      <w:r w:rsidR="007363E6">
        <w:t>You</w:t>
      </w:r>
      <w:proofErr w:type="gramEnd"/>
      <w:r w:rsidR="007363E6">
        <w:t xml:space="preserve"> troubler of Israel” is what Ahab called him</w:t>
      </w:r>
      <w:r w:rsidR="00923966">
        <w:t>.</w:t>
      </w:r>
      <w:r w:rsidR="004673FF">
        <w:t xml:space="preserve"> </w:t>
      </w:r>
    </w:p>
    <w:p w14:paraId="36632BDC" w14:textId="59021186" w:rsidR="00923966" w:rsidRDefault="004673FF" w:rsidP="00323257">
      <w:r>
        <w:t xml:space="preserve">After a showdown with the prophets of </w:t>
      </w:r>
      <w:r w:rsidR="007363E6">
        <w:t>the</w:t>
      </w:r>
      <w:r>
        <w:t xml:space="preserve"> god Baal in which</w:t>
      </w:r>
      <w:r w:rsidR="007363E6">
        <w:t xml:space="preserve"> God showed up but Baal</w:t>
      </w:r>
      <w:r w:rsidR="006F05EC">
        <w:t xml:space="preserve"> did not</w:t>
      </w:r>
      <w:r w:rsidR="007363E6">
        <w:t>,</w:t>
      </w:r>
      <w:r w:rsidR="00A876F2">
        <w:t xml:space="preserve"> and Eli</w:t>
      </w:r>
      <w:r w:rsidR="00511919">
        <w:t>j</w:t>
      </w:r>
      <w:r w:rsidR="00A876F2">
        <w:t>ah killed all the prophets of Baal</w:t>
      </w:r>
      <w:r w:rsidR="009D430B">
        <w:t>,</w:t>
      </w:r>
      <w:r w:rsidR="007363E6">
        <w:t xml:space="preserve"> Queen Jezebel sought to kill him.</w:t>
      </w:r>
    </w:p>
    <w:p w14:paraId="081A3C7D" w14:textId="5DB99894" w:rsidR="00EC006A" w:rsidRPr="0081789D" w:rsidRDefault="009D430B" w:rsidP="006A17C9">
      <w:pPr>
        <w:rPr>
          <w:i/>
          <w:iCs/>
        </w:rPr>
      </w:pPr>
      <w:r>
        <w:t xml:space="preserve">We pick up the story </w:t>
      </w:r>
      <w:r w:rsidR="00732E7B">
        <w:t>in v.41 </w:t>
      </w:r>
      <w:r w:rsidR="00732E7B" w:rsidRPr="0081789D">
        <w:rPr>
          <w:i/>
          <w:iCs/>
        </w:rPr>
        <w:t xml:space="preserve">Elijah said to Ahab, “Go up, eat and drink; for there is a sound of rushing rain.” 42 So Ahab went up to eat and to drink. </w:t>
      </w:r>
      <w:r w:rsidR="002601C6" w:rsidRPr="0081789D">
        <w:rPr>
          <w:i/>
          <w:iCs/>
        </w:rPr>
        <w:t>Elijah went up to the top of Carmel; there he bowed himself down upon the earth and put his face between his knees. 43 He said to his servant, “Go up now, look toward the sea.” He went up and looked and said, “There is nothing.” Then he said, “Go again seven times.” 44 At the seventh time he said, “Look, a little cloud no bigger than a person’s hand is rising out of the sea.” Then he said, “Go say to Ahab, ‘Harness your chariot and go down before the rain stops you.</w:t>
      </w:r>
      <w:proofErr w:type="gramStart"/>
      <w:r w:rsidR="002601C6" w:rsidRPr="0081789D">
        <w:rPr>
          <w:i/>
          <w:iCs/>
        </w:rPr>
        <w:t>’ ”</w:t>
      </w:r>
      <w:proofErr w:type="gramEnd"/>
      <w:r w:rsidR="002601C6" w:rsidRPr="0081789D">
        <w:rPr>
          <w:i/>
          <w:iCs/>
        </w:rPr>
        <w:t xml:space="preserve"> 45 In a little while the heavens grew black with clouds and wind; there was a heavy rain.</w:t>
      </w:r>
    </w:p>
    <w:p w14:paraId="5DCB8E31" w14:textId="77777777" w:rsidR="00DF159B" w:rsidRDefault="00E30007" w:rsidP="006A17C9">
      <w:r>
        <w:lastRenderedPageBreak/>
        <w:t>God had spoken to Elijah that the drought would end. Elijah put himself in harms way by speaking to the King who wanted him dead. Then he had to wait</w:t>
      </w:r>
      <w:r w:rsidR="0081789D">
        <w:t xml:space="preserve"> for that word from God to come true.  He was expectant that God would </w:t>
      </w:r>
      <w:r w:rsidR="00B37BD4">
        <w:t>deliver</w:t>
      </w:r>
      <w:r w:rsidR="0081789D">
        <w:t>.</w:t>
      </w:r>
      <w:r w:rsidR="000F65AD">
        <w:t xml:space="preserve"> </w:t>
      </w:r>
    </w:p>
    <w:p w14:paraId="4F4451EE" w14:textId="7C0B9AD6" w:rsidR="00DF159B" w:rsidRDefault="000F65AD" w:rsidP="006A17C9">
      <w:r>
        <w:t xml:space="preserve">He was so sure </w:t>
      </w:r>
      <w:r w:rsidR="0087131E">
        <w:t xml:space="preserve">of that fulfilment </w:t>
      </w:r>
      <w:r>
        <w:t xml:space="preserve">that he told King Ahab that he </w:t>
      </w:r>
      <w:proofErr w:type="gramStart"/>
      <w:r>
        <w:t>heard the sound of</w:t>
      </w:r>
      <w:proofErr w:type="gramEnd"/>
      <w:r>
        <w:t xml:space="preserve"> rushing rain well before his servant </w:t>
      </w:r>
      <w:proofErr w:type="gramStart"/>
      <w:r>
        <w:t>actually saw</w:t>
      </w:r>
      <w:proofErr w:type="gramEnd"/>
      <w:r>
        <w:t xml:space="preserve"> the </w:t>
      </w:r>
      <w:proofErr w:type="spellStart"/>
      <w:r>
        <w:t>fist</w:t>
      </w:r>
      <w:proofErr w:type="spellEnd"/>
      <w:r>
        <w:t xml:space="preserve"> sized cloud.</w:t>
      </w:r>
      <w:r w:rsidR="00B23AAC">
        <w:t xml:space="preserve"> </w:t>
      </w:r>
    </w:p>
    <w:p w14:paraId="6F43C2F9" w14:textId="651AC6AA" w:rsidR="00E30007" w:rsidRDefault="00B23AAC" w:rsidP="006A17C9">
      <w:r>
        <w:t xml:space="preserve">He was so sure that he sent his servant to </w:t>
      </w:r>
      <w:r w:rsidR="00DF159B">
        <w:t>tell King Ahab to get out of the rain, when the only proof he had was a fist sized cloud.</w:t>
      </w:r>
    </w:p>
    <w:p w14:paraId="142ED2FD" w14:textId="209B3E64" w:rsidR="00B37BD4" w:rsidRDefault="00B37BD4" w:rsidP="00B37BD4">
      <w:r>
        <w:t>Faith is believing that G</w:t>
      </w:r>
      <w:r w:rsidR="000C4E16">
        <w:t>o</w:t>
      </w:r>
      <w:r>
        <w:t>d will do what he has promised to do and expecting this of him.</w:t>
      </w:r>
      <w:r>
        <w:rPr>
          <w:rStyle w:val="FootnoteReference"/>
        </w:rPr>
        <w:footnoteReference w:id="2"/>
      </w:r>
    </w:p>
    <w:p w14:paraId="4CF72F2B" w14:textId="5A97EA02" w:rsidR="00DF159B" w:rsidRDefault="009F26F7" w:rsidP="00B37BD4">
      <w:r>
        <w:t>Elijah listened to God, and acted on the promises of God, expecting that those prom</w:t>
      </w:r>
      <w:r w:rsidR="00D06B97">
        <w:t>ises would be fulfilled.</w:t>
      </w:r>
    </w:p>
    <w:p w14:paraId="77AF0B44" w14:textId="79B114DD" w:rsidR="00B53A43" w:rsidRDefault="0062797E" w:rsidP="0062797E">
      <w:r>
        <w:t xml:space="preserve">The founder of modern missions, William Carey </w:t>
      </w:r>
      <w:r w:rsidR="00B01C79">
        <w:t>said “</w:t>
      </w:r>
      <w:r>
        <w:t>Expect great things from God, attempt great things for God.</w:t>
      </w:r>
      <w:r w:rsidR="00B01C79">
        <w:t>” And he also said “</w:t>
      </w:r>
      <w:r>
        <w:t>Expect great things from God, receive great things from God. Expect little from God, receive little from God.</w:t>
      </w:r>
      <w:r w:rsidR="00B01C79">
        <w:t>”</w:t>
      </w:r>
    </w:p>
    <w:p w14:paraId="31F65C46" w14:textId="0916244D" w:rsidR="00237596" w:rsidRDefault="00237596" w:rsidP="0062797E">
      <w:r>
        <w:t>Are we expectant of God doing great things in our midst?</w:t>
      </w:r>
    </w:p>
    <w:p w14:paraId="2D06DF36" w14:textId="5A691871" w:rsidR="000C4E16" w:rsidRDefault="00D06B97" w:rsidP="000C4E16">
      <w:r>
        <w:t>Dutch Sheets, a writer on the miraculous</w:t>
      </w:r>
      <w:r w:rsidR="00686DBE">
        <w:t xml:space="preserve"> tells us that o</w:t>
      </w:r>
      <w:r w:rsidR="000C4E16">
        <w:t>ne of the reasons we don’t see more miracles is because we don’t expect more miracles.</w:t>
      </w:r>
      <w:r w:rsidR="000C4E16">
        <w:rPr>
          <w:rStyle w:val="FootnoteReference"/>
        </w:rPr>
        <w:footnoteReference w:id="3"/>
      </w:r>
    </w:p>
    <w:p w14:paraId="70941300" w14:textId="72A42F04" w:rsidR="00B01C79" w:rsidRDefault="00B01C79" w:rsidP="000C4E16">
      <w:r>
        <w:t xml:space="preserve">Are we expectant of God moving in </w:t>
      </w:r>
      <w:r w:rsidR="002E4B81">
        <w:t>this 2026?</w:t>
      </w:r>
    </w:p>
    <w:p w14:paraId="5FC0B066" w14:textId="317B642F" w:rsidR="00686DBE" w:rsidRDefault="00686DBE" w:rsidP="000C4E16">
      <w:r>
        <w:t>Last week I detailed some evidence of revival and spiritual awakening happening around the world in 2025. And if you watched Shine TV on Sunday night you would have seen a documentary</w:t>
      </w:r>
      <w:r w:rsidR="003B279A">
        <w:t xml:space="preserve"> on the Asbury University revival.</w:t>
      </w:r>
    </w:p>
    <w:p w14:paraId="36E28558" w14:textId="36AA924C" w:rsidR="003B279A" w:rsidRDefault="003B279A" w:rsidP="000C4E16">
      <w:r>
        <w:t xml:space="preserve">I challenged us </w:t>
      </w:r>
      <w:r w:rsidR="00927120">
        <w:t>last</w:t>
      </w:r>
      <w:r>
        <w:t xml:space="preserve"> week to think </w:t>
      </w:r>
      <w:r w:rsidR="00237596">
        <w:t>how</w:t>
      </w:r>
      <w:r>
        <w:t xml:space="preserve"> </w:t>
      </w:r>
      <w:r w:rsidR="00C70E45">
        <w:t xml:space="preserve">such a revival could happen here.  And it comes down to </w:t>
      </w:r>
      <w:r w:rsidR="00BC4445">
        <w:t xml:space="preserve">one word - </w:t>
      </w:r>
      <w:r w:rsidR="00C70E45">
        <w:t>expectancy</w:t>
      </w:r>
      <w:r w:rsidR="00927120">
        <w:t>.</w:t>
      </w:r>
    </w:p>
    <w:p w14:paraId="71F10C97" w14:textId="77777777" w:rsidR="002E4B81" w:rsidRDefault="00B53A43" w:rsidP="00B53A43">
      <w:r>
        <w:t xml:space="preserve">We are to go, expecting. Go looking for God to do a new and living work among us. </w:t>
      </w:r>
      <w:r>
        <w:rPr>
          <w:rStyle w:val="FootnoteReference"/>
        </w:rPr>
        <w:footnoteReference w:id="4"/>
      </w:r>
      <w:r>
        <w:tab/>
      </w:r>
      <w:r>
        <w:tab/>
      </w:r>
    </w:p>
    <w:p w14:paraId="71CF8D5D" w14:textId="639B3F81" w:rsidR="00927120" w:rsidRDefault="00927120" w:rsidP="00927120">
      <w:r>
        <w:t>We are not to sit like baby birds with our mouths open for the next worm. We are to be expectant of God moving</w:t>
      </w:r>
      <w:r w:rsidR="00BC4445">
        <w:t xml:space="preserve"> and therefore d</w:t>
      </w:r>
      <w:r>
        <w:t>o what you are told to do because God promises to deliver.</w:t>
      </w:r>
    </w:p>
    <w:p w14:paraId="03475304" w14:textId="44ABEAAA" w:rsidR="004125AE" w:rsidRPr="002F45F4" w:rsidRDefault="004125AE" w:rsidP="00927120">
      <w:r>
        <w:t>Elijah is the example.</w:t>
      </w:r>
    </w:p>
    <w:p w14:paraId="2210DA61" w14:textId="41C664C6" w:rsidR="002E4B81" w:rsidRDefault="001226F9" w:rsidP="002E4B81">
      <w:r>
        <w:t>C</w:t>
      </w:r>
      <w:r w:rsidR="002E4B81">
        <w:t>arey argued, Christians must expect great things — and not only must we expect them; we must attempt them. No matter how small the beginning, no matter how complicated the task, in the power of the Spirit, under the authority of the risen Christ, we can have absolute confidence in the success of our mission.</w:t>
      </w:r>
      <w:r w:rsidR="003C6F32">
        <w:rPr>
          <w:rStyle w:val="FootnoteReference"/>
        </w:rPr>
        <w:footnoteReference w:id="5"/>
      </w:r>
    </w:p>
    <w:p w14:paraId="48D8172E" w14:textId="3E450520" w:rsidR="006B34AA" w:rsidRDefault="006B34AA" w:rsidP="002E4B81">
      <w:r>
        <w:t>How many times did Eli</w:t>
      </w:r>
      <w:r w:rsidR="00263451">
        <w:t>j</w:t>
      </w:r>
      <w:r>
        <w:t>ah tell his servant to go and look for a rain cloud</w:t>
      </w:r>
      <w:r w:rsidR="006B645E">
        <w:t xml:space="preserve">? Seven times! I wonder if we would have persevered so </w:t>
      </w:r>
      <w:r w:rsidR="00282C6C">
        <w:t>long,</w:t>
      </w:r>
      <w:r w:rsidR="006B645E">
        <w:t xml:space="preserve"> but Elijah </w:t>
      </w:r>
      <w:r w:rsidR="00263451">
        <w:t xml:space="preserve">persevered </w:t>
      </w:r>
      <w:r w:rsidR="001F43F7">
        <w:t>because</w:t>
      </w:r>
      <w:r w:rsidR="006B645E">
        <w:t xml:space="preserve"> he </w:t>
      </w:r>
      <w:r w:rsidR="00263451">
        <w:t xml:space="preserve">had an unwavering faith in God </w:t>
      </w:r>
      <w:r w:rsidR="009128C4">
        <w:t xml:space="preserve">and </w:t>
      </w:r>
      <w:r w:rsidR="006B645E">
        <w:t>was expectant of God fulfilling his promise.</w:t>
      </w:r>
      <w:r w:rsidR="00AB799E">
        <w:t xml:space="preserve"> He waited with expectant waiting.</w:t>
      </w:r>
    </w:p>
    <w:p w14:paraId="75E8D93F" w14:textId="5E26CC5C" w:rsidR="009B6FB6" w:rsidRDefault="009128C4" w:rsidP="002E4B81">
      <w:r>
        <w:lastRenderedPageBreak/>
        <w:t>O</w:t>
      </w:r>
      <w:r w:rsidR="00DB7205">
        <w:t xml:space="preserve">ne of </w:t>
      </w:r>
      <w:r w:rsidR="001F43F7">
        <w:t>the</w:t>
      </w:r>
      <w:r w:rsidR="00DB7205">
        <w:t xml:space="preserve"> </w:t>
      </w:r>
      <w:r w:rsidR="001F43F7">
        <w:t>pastors</w:t>
      </w:r>
      <w:r w:rsidR="00DB7205">
        <w:t xml:space="preserve"> </w:t>
      </w:r>
      <w:r w:rsidR="001F43F7">
        <w:t>interviewed</w:t>
      </w:r>
      <w:r w:rsidR="00DB7205">
        <w:t xml:space="preserve"> </w:t>
      </w:r>
      <w:r>
        <w:t>in the video clip</w:t>
      </w:r>
      <w:r w:rsidR="00AB799E">
        <w:t xml:space="preserve"> about revival in Northern Ireland</w:t>
      </w:r>
      <w:r>
        <w:t xml:space="preserve"> </w:t>
      </w:r>
      <w:r w:rsidR="00D767BE">
        <w:t xml:space="preserve">that </w:t>
      </w:r>
      <w:r>
        <w:t xml:space="preserve">I used last week </w:t>
      </w:r>
      <w:r w:rsidR="00DB7205">
        <w:t>said the</w:t>
      </w:r>
      <w:r>
        <w:t xml:space="preserve"> church was</w:t>
      </w:r>
      <w:r w:rsidR="00DB7205">
        <w:t xml:space="preserve"> not doing anything </w:t>
      </w:r>
      <w:r w:rsidR="00D767BE">
        <w:t>different,</w:t>
      </w:r>
      <w:r w:rsidR="00DB7205">
        <w:t xml:space="preserve"> but God </w:t>
      </w:r>
      <w:r w:rsidR="00CC69DE">
        <w:t xml:space="preserve">brought about the </w:t>
      </w:r>
      <w:r w:rsidR="001F43F7">
        <w:t>revival</w:t>
      </w:r>
      <w:r w:rsidR="00CC69DE">
        <w:t>.</w:t>
      </w:r>
    </w:p>
    <w:p w14:paraId="1C162B93" w14:textId="7F49EB3D" w:rsidR="00FF7653" w:rsidRDefault="00CC69DE" w:rsidP="00CC69DE">
      <w:r>
        <w:t xml:space="preserve">But what they were doing was </w:t>
      </w:r>
      <w:r w:rsidR="00D767BE">
        <w:t xml:space="preserve">sufficient. They were </w:t>
      </w:r>
      <w:r w:rsidR="009128C4">
        <w:t xml:space="preserve">being faithful to God’s promises of, among other things, </w:t>
      </w:r>
      <w:r w:rsidR="00FF7653">
        <w:t>healing.</w:t>
      </w:r>
    </w:p>
    <w:p w14:paraId="0DE51742" w14:textId="37CC063F" w:rsidR="00CC69DE" w:rsidRDefault="00FF7653" w:rsidP="00CC69DE">
      <w:r>
        <w:t>We too should be faithful to what God has and is calling us to</w:t>
      </w:r>
      <w:r w:rsidR="00F210B7">
        <w:t xml:space="preserve">. We need to </w:t>
      </w:r>
      <w:r w:rsidR="00CC69DE">
        <w:t>cultivate an attitude, an outlook</w:t>
      </w:r>
      <w:r w:rsidR="00282C6C">
        <w:t xml:space="preserve"> of</w:t>
      </w:r>
      <w:r w:rsidR="00CC69DE">
        <w:t xml:space="preserve"> faith, openness, attention, reverence, expectation, supplication, trust, joy.</w:t>
      </w:r>
      <w:r w:rsidR="00CC69DE">
        <w:rPr>
          <w:rStyle w:val="FootnoteReference"/>
        </w:rPr>
        <w:footnoteReference w:id="6"/>
      </w:r>
    </w:p>
    <w:p w14:paraId="756D8326" w14:textId="4283CE6E" w:rsidR="009B6FB6" w:rsidRDefault="00F210B7" w:rsidP="009B6FB6">
      <w:r>
        <w:t xml:space="preserve">By doing so, we </w:t>
      </w:r>
      <w:r w:rsidR="002A4A40">
        <w:t>prepare</w:t>
      </w:r>
      <w:r>
        <w:t xml:space="preserve"> </w:t>
      </w:r>
      <w:r w:rsidR="002A4A40">
        <w:t>ourselves</w:t>
      </w:r>
      <w:r>
        <w:t xml:space="preserve"> for </w:t>
      </w:r>
      <w:r w:rsidR="002A4A40">
        <w:t>the</w:t>
      </w:r>
      <w:r>
        <w:t xml:space="preserve"> marvellous and supernatural events that God </w:t>
      </w:r>
      <w:r w:rsidR="002A4A40">
        <w:t>creates. R</w:t>
      </w:r>
      <w:r w:rsidR="00CC69DE">
        <w:t>evival c</w:t>
      </w:r>
      <w:r w:rsidR="006C1F61">
        <w:t>omes</w:t>
      </w:r>
      <w:r w:rsidR="00CC69DE">
        <w:t xml:space="preserve"> </w:t>
      </w:r>
      <w:r w:rsidR="009B6FB6">
        <w:t xml:space="preserve">with mighty power upon believers whose hearts </w:t>
      </w:r>
      <w:r w:rsidR="00000B98">
        <w:t>had already</w:t>
      </w:r>
      <w:r w:rsidR="009B6FB6">
        <w:t xml:space="preserve"> been made ready through repentance, prayer, and expectant waiting upon God </w:t>
      </w:r>
      <w:r w:rsidR="00000B98">
        <w:rPr>
          <w:rStyle w:val="FootnoteReference"/>
        </w:rPr>
        <w:footnoteReference w:id="7"/>
      </w:r>
    </w:p>
    <w:p w14:paraId="12118BAF" w14:textId="3ABEAF4F" w:rsidR="00FC5232" w:rsidRDefault="00FC5232" w:rsidP="009B6FB6">
      <w:r>
        <w:t>What does expectant waiting upon the Lord look like for us, here and now</w:t>
      </w:r>
      <w:r w:rsidR="002A4A40">
        <w:t>, in this place?</w:t>
      </w:r>
    </w:p>
    <w:p w14:paraId="3D429A7C" w14:textId="6AA695B5" w:rsidR="00FC5232" w:rsidRDefault="002A4A40" w:rsidP="009B6FB6">
      <w:r>
        <w:t>Those attending o</w:t>
      </w:r>
      <w:r w:rsidR="00F56BDE">
        <w:t xml:space="preserve">ur church prayer time on Fridays </w:t>
      </w:r>
      <w:r w:rsidR="000D25E7">
        <w:t xml:space="preserve">are serious about connecting with God. They </w:t>
      </w:r>
      <w:r w:rsidR="00F56BDE">
        <w:t xml:space="preserve">fast for that day and </w:t>
      </w:r>
      <w:r w:rsidR="006C1F61">
        <w:t>pray together but</w:t>
      </w:r>
      <w:r w:rsidR="00F56BDE">
        <w:t xml:space="preserve"> </w:t>
      </w:r>
      <w:r w:rsidR="000D25E7">
        <w:t>also,</w:t>
      </w:r>
      <w:r w:rsidR="00F56BDE">
        <w:t xml:space="preserve"> </w:t>
      </w:r>
      <w:r w:rsidR="006C1F61">
        <w:t>the</w:t>
      </w:r>
      <w:r>
        <w:t>y go</w:t>
      </w:r>
      <w:r w:rsidR="004F08A7">
        <w:t xml:space="preserve"> as a</w:t>
      </w:r>
      <w:r w:rsidR="006C1F61">
        <w:t xml:space="preserve"> group </w:t>
      </w:r>
      <w:r w:rsidR="00F56BDE">
        <w:t>to people’s houses and pray with them on that day</w:t>
      </w:r>
      <w:r w:rsidR="004D28C9">
        <w:t>.</w:t>
      </w:r>
    </w:p>
    <w:p w14:paraId="0883CF7A" w14:textId="1BE3AED0" w:rsidR="004D28C9" w:rsidRDefault="004D28C9" w:rsidP="009B6FB6">
      <w:r>
        <w:t>Repentance, prayer, expectant waiting upon the Lord.</w:t>
      </w:r>
    </w:p>
    <w:p w14:paraId="154E9B29" w14:textId="674630DE" w:rsidR="00182AEF" w:rsidRDefault="004F08A7" w:rsidP="00182AEF">
      <w:r>
        <w:t>W</w:t>
      </w:r>
      <w:r w:rsidR="00182AEF">
        <w:t xml:space="preserve">aiting expectantly after prayer positions </w:t>
      </w:r>
      <w:r w:rsidR="00135B31">
        <w:t xml:space="preserve">us </w:t>
      </w:r>
      <w:r w:rsidR="00182AEF">
        <w:t xml:space="preserve">to recognize divine answers. </w:t>
      </w:r>
      <w:r w:rsidR="00135B31">
        <w:t xml:space="preserve">We are looking </w:t>
      </w:r>
      <w:r w:rsidR="00766EDE">
        <w:t>out to see if the cloud has arrived.</w:t>
      </w:r>
    </w:p>
    <w:p w14:paraId="3CB0F03B" w14:textId="77777777" w:rsidR="00D72178" w:rsidRDefault="00E70F98" w:rsidP="00D72178">
      <w:r>
        <w:t xml:space="preserve">Are we expectant of God </w:t>
      </w:r>
      <w:r w:rsidR="008A586E">
        <w:t xml:space="preserve">doing </w:t>
      </w:r>
      <w:r w:rsidR="00924073">
        <w:t xml:space="preserve">God </w:t>
      </w:r>
      <w:r w:rsidR="008A586E">
        <w:t>stuff</w:t>
      </w:r>
      <w:r w:rsidR="00924073">
        <w:t xml:space="preserve"> – stuff beyond our wildest imagination</w:t>
      </w:r>
      <w:r w:rsidR="008A586E">
        <w:t xml:space="preserve">? </w:t>
      </w:r>
      <w:r w:rsidR="00D72178">
        <w:t xml:space="preserve">Charles Spurgeon wrote that he expects that the Lord has other plans in reserve which we have not yet seen. </w:t>
      </w:r>
      <w:r w:rsidR="00D72178">
        <w:rPr>
          <w:rStyle w:val="FootnoteReference"/>
        </w:rPr>
        <w:footnoteReference w:id="8"/>
      </w:r>
    </w:p>
    <w:p w14:paraId="1E45FD6F" w14:textId="77777777" w:rsidR="00221EC8" w:rsidRDefault="008A586E" w:rsidP="006A17C9">
      <w:r>
        <w:t xml:space="preserve">Are we readying ourselves </w:t>
      </w:r>
      <w:r w:rsidR="0059341C">
        <w:t xml:space="preserve">for that </w:t>
      </w:r>
      <w:r w:rsidR="00F836CA">
        <w:t xml:space="preserve">left field </w:t>
      </w:r>
      <w:r w:rsidR="00221EC8">
        <w:t xml:space="preserve">work of God by our </w:t>
      </w:r>
      <w:r>
        <w:t>repentance and prayer</w:t>
      </w:r>
      <w:r w:rsidR="0059341C">
        <w:t xml:space="preserve"> in 2026</w:t>
      </w:r>
      <w:r>
        <w:t xml:space="preserve">? </w:t>
      </w:r>
    </w:p>
    <w:p w14:paraId="075C0F69" w14:textId="3F403BE1" w:rsidR="00E70F98" w:rsidRDefault="008A586E" w:rsidP="006A17C9">
      <w:r>
        <w:t xml:space="preserve">Are we looking to the horizon </w:t>
      </w:r>
      <w:r w:rsidR="003B0977">
        <w:t>for the fist sized cloud?</w:t>
      </w:r>
    </w:p>
    <w:p w14:paraId="60895DB6" w14:textId="23FAEA76" w:rsidR="00D96336" w:rsidRDefault="00D96336" w:rsidP="006A17C9">
      <w:r>
        <w:t>Are we prepared to persevere in our praying and fasting until the promise is fulfilled?</w:t>
      </w:r>
    </w:p>
    <w:p w14:paraId="34E9C648" w14:textId="33836DA4" w:rsidR="00B516F9" w:rsidRDefault="00B516F9" w:rsidP="00B516F9">
      <w:r>
        <w:t>The prophet Joel prophesied in Joel 2:28-29 (ESV)</w:t>
      </w:r>
    </w:p>
    <w:p w14:paraId="19C81C63" w14:textId="02FA0F29" w:rsidR="00B516F9" w:rsidRDefault="00B516F9" w:rsidP="00B516F9">
      <w:pPr>
        <w:rPr>
          <w:i/>
          <w:iCs/>
        </w:rPr>
      </w:pPr>
      <w:r w:rsidRPr="00B516F9">
        <w:rPr>
          <w:i/>
          <w:iCs/>
        </w:rPr>
        <w:t>"And it shall come to pass afterward, that I will pour out my Spirit on all flesh; your sons and your daughters shall prophesy, your old men shall dream dreams, and your young men shall see visions. Even on the male and female servants in those days I will pour out my Spirit."</w:t>
      </w:r>
    </w:p>
    <w:p w14:paraId="505792AA" w14:textId="6EB6907D" w:rsidR="00E00AAB" w:rsidRPr="00E00AAB" w:rsidRDefault="00E00AAB" w:rsidP="00B516F9">
      <w:r>
        <w:t>That was around</w:t>
      </w:r>
      <w:r w:rsidRPr="00E00AAB">
        <w:t xml:space="preserve"> 835 B.C.</w:t>
      </w:r>
    </w:p>
    <w:p w14:paraId="5F7DE36E" w14:textId="6C0184A2" w:rsidR="00B516F9" w:rsidRDefault="00B516F9" w:rsidP="00B516F9">
      <w:r>
        <w:t xml:space="preserve">When was that prophecy fulfilled?  It </w:t>
      </w:r>
      <w:r w:rsidR="00D96336">
        <w:t>w</w:t>
      </w:r>
      <w:r>
        <w:t>as fulfilled at Pentecost</w:t>
      </w:r>
      <w:r w:rsidR="002A6EAB">
        <w:t xml:space="preserve"> after the death, resurrection and ascension of Jesus.</w:t>
      </w:r>
    </w:p>
    <w:p w14:paraId="39CDB780" w14:textId="01AD0A64" w:rsidR="001B6C6B" w:rsidRDefault="001B6C6B" w:rsidP="00B516F9">
      <w:r w:rsidRPr="001B6C6B">
        <w:t xml:space="preserve">Even if it feels like nothing is happening, </w:t>
      </w:r>
      <w:r w:rsidR="0059341C">
        <w:t>we are</w:t>
      </w:r>
      <w:r w:rsidRPr="001B6C6B">
        <w:t xml:space="preserve"> keep waiting and keep praying. Even when </w:t>
      </w:r>
      <w:r w:rsidR="0059341C">
        <w:t xml:space="preserve">we </w:t>
      </w:r>
      <w:r w:rsidRPr="001B6C6B">
        <w:t xml:space="preserve">don't see it right away, </w:t>
      </w:r>
      <w:r w:rsidR="0059341C">
        <w:t>we are to</w:t>
      </w:r>
      <w:r w:rsidRPr="001B6C6B">
        <w:t xml:space="preserve"> keep waiting and keep praying, keep believing that God will do i</w:t>
      </w:r>
      <w:r w:rsidR="00ED3FB6">
        <w:t>t.</w:t>
      </w:r>
    </w:p>
    <w:p w14:paraId="0C490E6F" w14:textId="4C77121B" w:rsidR="00F448CE" w:rsidRDefault="00F448CE" w:rsidP="00B516F9">
      <w:r>
        <w:t xml:space="preserve">I have an expectation that God will move in this place in 2026, </w:t>
      </w:r>
      <w:r w:rsidR="00AE7268">
        <w:t>but</w:t>
      </w:r>
      <w:r>
        <w:t xml:space="preserve"> we need to be </w:t>
      </w:r>
      <w:r w:rsidR="00AE7268">
        <w:t>preparing</w:t>
      </w:r>
      <w:r>
        <w:t xml:space="preserve"> ourselves to receive that </w:t>
      </w:r>
      <w:r w:rsidR="00AE7268">
        <w:t xml:space="preserve">outpouring. </w:t>
      </w:r>
    </w:p>
    <w:p w14:paraId="5258C19D" w14:textId="0841097F" w:rsidR="00AE7268" w:rsidRDefault="00AE7268" w:rsidP="00B516F9">
      <w:r>
        <w:lastRenderedPageBreak/>
        <w:t xml:space="preserve">I am not into New Years Resolutions because they </w:t>
      </w:r>
      <w:r w:rsidR="0016615C">
        <w:t>quickly disappear</w:t>
      </w:r>
      <w:r w:rsidR="00221EC8">
        <w:t xml:space="preserve"> like a puff of smoke</w:t>
      </w:r>
      <w:r w:rsidR="0016615C">
        <w:t>, but if we are serious about God then we need to be pushing into him with repentance and prayer, with expectant waiting.</w:t>
      </w:r>
      <w:r w:rsidR="00597203">
        <w:t xml:space="preserve"> Now </w:t>
      </w:r>
      <w:r w:rsidR="00634E16">
        <w:t xml:space="preserve">is the time </w:t>
      </w:r>
      <w:r w:rsidR="00300B27">
        <w:t>for that</w:t>
      </w:r>
      <w:r w:rsidR="00597203">
        <w:t>, this is the place.</w:t>
      </w:r>
    </w:p>
    <w:p w14:paraId="1B91A373" w14:textId="7FCAC472" w:rsidR="008B0CF2" w:rsidRPr="00B516F9" w:rsidRDefault="00F25ACB" w:rsidP="00B516F9">
      <w:r>
        <w:t>[Video – Revival Robin Marks]</w:t>
      </w:r>
    </w:p>
    <w:p w14:paraId="27D9C22A" w14:textId="6A8B2278" w:rsidR="000E1F2E" w:rsidRDefault="000E1F2E" w:rsidP="009B6FB6"/>
    <w:p w14:paraId="386CD336" w14:textId="77777777" w:rsidR="006A17C9" w:rsidRDefault="006A17C9" w:rsidP="006A17C9"/>
    <w:p w14:paraId="263E6247" w14:textId="77777777" w:rsidR="006A17C9" w:rsidRDefault="006A17C9" w:rsidP="006A17C9"/>
    <w:p w14:paraId="4D018A52" w14:textId="77777777" w:rsidR="006A17C9" w:rsidRDefault="006A17C9" w:rsidP="006A17C9"/>
    <w:p w14:paraId="0177FDD7" w14:textId="77777777" w:rsidR="006A17C9" w:rsidRDefault="006A17C9" w:rsidP="006A17C9"/>
    <w:p w14:paraId="100216E0" w14:textId="77777777" w:rsidR="006A17C9" w:rsidRDefault="006A17C9" w:rsidP="006A17C9"/>
    <w:p w14:paraId="39109A36" w14:textId="77777777" w:rsidR="006A17C9" w:rsidRDefault="006A17C9" w:rsidP="006A17C9"/>
    <w:p w14:paraId="00B12E68" w14:textId="75FC4D2E" w:rsidR="006A17C9" w:rsidRDefault="006A17C9" w:rsidP="006A17C9"/>
    <w:p w14:paraId="39FE8A0B" w14:textId="77777777" w:rsidR="006A17C9" w:rsidRDefault="006A17C9" w:rsidP="006A17C9"/>
    <w:p w14:paraId="4ED204F2" w14:textId="77777777" w:rsidR="006A17C9" w:rsidRDefault="006A17C9" w:rsidP="006A17C9"/>
    <w:p w14:paraId="55C80E47" w14:textId="77777777" w:rsidR="006A17C9" w:rsidRDefault="006A17C9" w:rsidP="006A17C9"/>
    <w:p w14:paraId="4A5314E3" w14:textId="77777777" w:rsidR="006A17C9" w:rsidRDefault="006A17C9" w:rsidP="006A17C9"/>
    <w:p w14:paraId="500AAE8C" w14:textId="77777777" w:rsidR="008357DE" w:rsidRDefault="008357DE" w:rsidP="003073AF"/>
    <w:p w14:paraId="0B77D51E" w14:textId="77777777" w:rsidR="008357DE" w:rsidRDefault="008357DE" w:rsidP="008357DE"/>
    <w:sectPr w:rsidR="008357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6A291" w14:textId="77777777" w:rsidR="003F429D" w:rsidRDefault="003F429D" w:rsidP="00DE723B">
      <w:pPr>
        <w:spacing w:after="0" w:line="240" w:lineRule="auto"/>
      </w:pPr>
      <w:r>
        <w:separator/>
      </w:r>
    </w:p>
  </w:endnote>
  <w:endnote w:type="continuationSeparator" w:id="0">
    <w:p w14:paraId="5E9E6F62" w14:textId="77777777" w:rsidR="003F429D" w:rsidRDefault="003F429D" w:rsidP="00DE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94CA6" w14:textId="77777777" w:rsidR="003F429D" w:rsidRDefault="003F429D" w:rsidP="00DE723B">
      <w:pPr>
        <w:spacing w:after="0" w:line="240" w:lineRule="auto"/>
      </w:pPr>
      <w:r>
        <w:separator/>
      </w:r>
    </w:p>
  </w:footnote>
  <w:footnote w:type="continuationSeparator" w:id="0">
    <w:p w14:paraId="68E4A68C" w14:textId="77777777" w:rsidR="003F429D" w:rsidRDefault="003F429D" w:rsidP="00DE723B">
      <w:pPr>
        <w:spacing w:after="0" w:line="240" w:lineRule="auto"/>
      </w:pPr>
      <w:r>
        <w:continuationSeparator/>
      </w:r>
    </w:p>
  </w:footnote>
  <w:footnote w:id="1">
    <w:p w14:paraId="14A4011F" w14:textId="2A6A6583" w:rsidR="00DE723B" w:rsidRDefault="00DE723B">
      <w:pPr>
        <w:pStyle w:val="FootnoteText"/>
      </w:pPr>
      <w:r>
        <w:rPr>
          <w:rStyle w:val="FootnoteReference"/>
        </w:rPr>
        <w:footnoteRef/>
      </w:r>
      <w:r>
        <w:t xml:space="preserve"> </w:t>
      </w:r>
      <w:r w:rsidRPr="00DE723B">
        <w:t xml:space="preserve">Brother Andrew </w:t>
      </w:r>
      <w:r w:rsidRPr="00976CE7">
        <w:rPr>
          <w:i/>
          <w:iCs/>
        </w:rPr>
        <w:t>Building in a Broken World</w:t>
      </w:r>
      <w:r w:rsidRPr="00DE723B">
        <w:t xml:space="preserve"> 9</w:t>
      </w:r>
    </w:p>
  </w:footnote>
  <w:footnote w:id="2">
    <w:p w14:paraId="77729C31" w14:textId="08B03CB8" w:rsidR="00B37BD4" w:rsidRDefault="00B37BD4">
      <w:pPr>
        <w:pStyle w:val="FootnoteText"/>
      </w:pPr>
      <w:r>
        <w:rPr>
          <w:rStyle w:val="FootnoteReference"/>
        </w:rPr>
        <w:footnoteRef/>
      </w:r>
      <w:r>
        <w:t xml:space="preserve"> </w:t>
      </w:r>
      <w:r w:rsidRPr="00B37BD4">
        <w:t xml:space="preserve">Charles Spurgeon “Faith: what is it?” </w:t>
      </w:r>
      <w:r w:rsidRPr="00976CE7">
        <w:rPr>
          <w:i/>
          <w:iCs/>
        </w:rPr>
        <w:t>Messages to the Multitude</w:t>
      </w:r>
      <w:r w:rsidRPr="00B37BD4">
        <w:t xml:space="preserve"> 62</w:t>
      </w:r>
      <w:r>
        <w:t xml:space="preserve"> amended</w:t>
      </w:r>
    </w:p>
  </w:footnote>
  <w:footnote w:id="3">
    <w:p w14:paraId="40F4CB4F" w14:textId="1737FCCA" w:rsidR="000C4E16" w:rsidRDefault="000C4E16">
      <w:pPr>
        <w:pStyle w:val="FootnoteText"/>
      </w:pPr>
      <w:r>
        <w:rPr>
          <w:rStyle w:val="FootnoteReference"/>
        </w:rPr>
        <w:footnoteRef/>
      </w:r>
      <w:r>
        <w:t xml:space="preserve"> </w:t>
      </w:r>
      <w:r w:rsidRPr="000C4E16">
        <w:t xml:space="preserve">Dutch Sheets </w:t>
      </w:r>
      <w:r w:rsidRPr="00976CE7">
        <w:rPr>
          <w:i/>
          <w:iCs/>
        </w:rPr>
        <w:t>Intercessory prayer</w:t>
      </w:r>
      <w:r w:rsidRPr="000C4E16">
        <w:t xml:space="preserve"> 100</w:t>
      </w:r>
    </w:p>
  </w:footnote>
  <w:footnote w:id="4">
    <w:p w14:paraId="3739A28F" w14:textId="115EC549" w:rsidR="00B53A43" w:rsidRDefault="00B53A43">
      <w:pPr>
        <w:pStyle w:val="FootnoteText"/>
      </w:pPr>
      <w:r>
        <w:rPr>
          <w:rStyle w:val="FootnoteReference"/>
        </w:rPr>
        <w:footnoteRef/>
      </w:r>
      <w:r>
        <w:t xml:space="preserve"> </w:t>
      </w:r>
      <w:r w:rsidRPr="00B53A43">
        <w:t xml:space="preserve">Richard Foster </w:t>
      </w:r>
      <w:r w:rsidRPr="00976CE7">
        <w:rPr>
          <w:i/>
          <w:iCs/>
        </w:rPr>
        <w:t>Celebration of Discipline</w:t>
      </w:r>
      <w:r w:rsidRPr="00B53A43">
        <w:t xml:space="preserve"> 214</w:t>
      </w:r>
    </w:p>
  </w:footnote>
  <w:footnote w:id="5">
    <w:p w14:paraId="1CEF7888" w14:textId="25BB0B12" w:rsidR="003C6F32" w:rsidRDefault="003C6F32">
      <w:pPr>
        <w:pStyle w:val="FootnoteText"/>
      </w:pPr>
      <w:r>
        <w:rPr>
          <w:rStyle w:val="FootnoteReference"/>
        </w:rPr>
        <w:footnoteRef/>
      </w:r>
      <w:r>
        <w:t xml:space="preserve"> </w:t>
      </w:r>
      <w:r w:rsidRPr="003C6F32">
        <w:t>https://www.desiringgod.org/articles/expect-great-things-attempt-great-things</w:t>
      </w:r>
      <w:r w:rsidRPr="003C6F32">
        <w:tab/>
      </w:r>
    </w:p>
  </w:footnote>
  <w:footnote w:id="6">
    <w:p w14:paraId="0ED4167F" w14:textId="060639E1" w:rsidR="00CC69DE" w:rsidRDefault="00CC69DE">
      <w:pPr>
        <w:pStyle w:val="FootnoteText"/>
      </w:pPr>
      <w:r>
        <w:rPr>
          <w:rStyle w:val="FootnoteReference"/>
        </w:rPr>
        <w:footnoteRef/>
      </w:r>
      <w:r>
        <w:t xml:space="preserve"> </w:t>
      </w:r>
      <w:r w:rsidRPr="00CC69DE">
        <w:t xml:space="preserve">Thomas Merton </w:t>
      </w:r>
      <w:r w:rsidRPr="00976CE7">
        <w:rPr>
          <w:i/>
          <w:iCs/>
        </w:rPr>
        <w:t>Contemplative prayer</w:t>
      </w:r>
      <w:r w:rsidRPr="00CC69DE">
        <w:t xml:space="preserve"> 34</w:t>
      </w:r>
    </w:p>
  </w:footnote>
  <w:footnote w:id="7">
    <w:p w14:paraId="5BA8E152" w14:textId="2BF9175C" w:rsidR="00000B98" w:rsidRDefault="00000B98">
      <w:pPr>
        <w:pStyle w:val="FootnoteText"/>
      </w:pPr>
      <w:r>
        <w:rPr>
          <w:rStyle w:val="FootnoteReference"/>
        </w:rPr>
        <w:footnoteRef/>
      </w:r>
      <w:r>
        <w:t xml:space="preserve"> </w:t>
      </w:r>
      <w:r w:rsidRPr="00000B98">
        <w:t xml:space="preserve">Mark Bubeck </w:t>
      </w:r>
      <w:r w:rsidRPr="00976CE7">
        <w:rPr>
          <w:i/>
          <w:iCs/>
        </w:rPr>
        <w:t>The Adversary</w:t>
      </w:r>
      <w:r w:rsidRPr="00000B98">
        <w:t xml:space="preserve"> 131</w:t>
      </w:r>
      <w:r w:rsidRPr="00000B98">
        <w:tab/>
      </w:r>
    </w:p>
  </w:footnote>
  <w:footnote w:id="8">
    <w:p w14:paraId="003C58A4" w14:textId="5A96C5BD" w:rsidR="00D72178" w:rsidRDefault="00D72178" w:rsidP="00D72178">
      <w:pPr>
        <w:pStyle w:val="FootnoteText"/>
      </w:pPr>
      <w:r>
        <w:rPr>
          <w:rStyle w:val="FootnoteReference"/>
        </w:rPr>
        <w:footnoteRef/>
      </w:r>
      <w:r>
        <w:t xml:space="preserve"> Charles Spurgeon “Supposing him to be the Gardener” </w:t>
      </w:r>
      <w:r w:rsidRPr="00976CE7">
        <w:rPr>
          <w:i/>
          <w:iCs/>
        </w:rPr>
        <w:t>Messages to the Multitude</w:t>
      </w:r>
      <w:r>
        <w:t xml:space="preserve"> 148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C9"/>
    <w:rsid w:val="00000B98"/>
    <w:rsid w:val="00010E6E"/>
    <w:rsid w:val="00017823"/>
    <w:rsid w:val="000921CE"/>
    <w:rsid w:val="000C4E16"/>
    <w:rsid w:val="000D25E7"/>
    <w:rsid w:val="000E1F2E"/>
    <w:rsid w:val="000F65AD"/>
    <w:rsid w:val="001226F9"/>
    <w:rsid w:val="00135B31"/>
    <w:rsid w:val="00152A4D"/>
    <w:rsid w:val="0016615C"/>
    <w:rsid w:val="00182AEF"/>
    <w:rsid w:val="001A270B"/>
    <w:rsid w:val="001A47C1"/>
    <w:rsid w:val="001B6C6B"/>
    <w:rsid w:val="001B7E1E"/>
    <w:rsid w:val="001C404C"/>
    <w:rsid w:val="001F43F7"/>
    <w:rsid w:val="00221EC8"/>
    <w:rsid w:val="00237596"/>
    <w:rsid w:val="002601C6"/>
    <w:rsid w:val="00263451"/>
    <w:rsid w:val="00282C6C"/>
    <w:rsid w:val="00284524"/>
    <w:rsid w:val="00292C2C"/>
    <w:rsid w:val="002A4A40"/>
    <w:rsid w:val="002A512A"/>
    <w:rsid w:val="002A6EAB"/>
    <w:rsid w:val="002E19E2"/>
    <w:rsid w:val="002E4B81"/>
    <w:rsid w:val="002E5550"/>
    <w:rsid w:val="002F45F4"/>
    <w:rsid w:val="002F4EE0"/>
    <w:rsid w:val="00300B27"/>
    <w:rsid w:val="003073AF"/>
    <w:rsid w:val="00323257"/>
    <w:rsid w:val="00333C0C"/>
    <w:rsid w:val="00362FBF"/>
    <w:rsid w:val="003B0977"/>
    <w:rsid w:val="003B279A"/>
    <w:rsid w:val="003B5F53"/>
    <w:rsid w:val="003C4A42"/>
    <w:rsid w:val="003C6F32"/>
    <w:rsid w:val="003E6AF1"/>
    <w:rsid w:val="003F429D"/>
    <w:rsid w:val="003F6BEA"/>
    <w:rsid w:val="004125AE"/>
    <w:rsid w:val="00430DA6"/>
    <w:rsid w:val="00460D66"/>
    <w:rsid w:val="004673FF"/>
    <w:rsid w:val="004D28C9"/>
    <w:rsid w:val="004F08A7"/>
    <w:rsid w:val="00511919"/>
    <w:rsid w:val="00524E72"/>
    <w:rsid w:val="0059341C"/>
    <w:rsid w:val="00597203"/>
    <w:rsid w:val="005F07E3"/>
    <w:rsid w:val="006101EB"/>
    <w:rsid w:val="0062797E"/>
    <w:rsid w:val="00634E16"/>
    <w:rsid w:val="006519A7"/>
    <w:rsid w:val="0066679F"/>
    <w:rsid w:val="00676EF6"/>
    <w:rsid w:val="00686DBE"/>
    <w:rsid w:val="006A17C9"/>
    <w:rsid w:val="006B34AA"/>
    <w:rsid w:val="006B645E"/>
    <w:rsid w:val="006C1F61"/>
    <w:rsid w:val="006F05EC"/>
    <w:rsid w:val="00732E7B"/>
    <w:rsid w:val="007363E6"/>
    <w:rsid w:val="0076549B"/>
    <w:rsid w:val="00766EDE"/>
    <w:rsid w:val="007709D1"/>
    <w:rsid w:val="007D0F24"/>
    <w:rsid w:val="007D1248"/>
    <w:rsid w:val="0081789D"/>
    <w:rsid w:val="00822027"/>
    <w:rsid w:val="00825DC7"/>
    <w:rsid w:val="008357DE"/>
    <w:rsid w:val="008357E8"/>
    <w:rsid w:val="0083585C"/>
    <w:rsid w:val="0087131E"/>
    <w:rsid w:val="00887C62"/>
    <w:rsid w:val="008A586E"/>
    <w:rsid w:val="008B0CF2"/>
    <w:rsid w:val="008B2203"/>
    <w:rsid w:val="008F2EF5"/>
    <w:rsid w:val="008F3097"/>
    <w:rsid w:val="00912225"/>
    <w:rsid w:val="009128C4"/>
    <w:rsid w:val="00923966"/>
    <w:rsid w:val="00924073"/>
    <w:rsid w:val="00927120"/>
    <w:rsid w:val="00976CE7"/>
    <w:rsid w:val="009A7C36"/>
    <w:rsid w:val="009B6FB6"/>
    <w:rsid w:val="009D430B"/>
    <w:rsid w:val="009F26F7"/>
    <w:rsid w:val="00A15A7C"/>
    <w:rsid w:val="00A33DC0"/>
    <w:rsid w:val="00A876F2"/>
    <w:rsid w:val="00AB799E"/>
    <w:rsid w:val="00AE7268"/>
    <w:rsid w:val="00AF53F5"/>
    <w:rsid w:val="00B01C79"/>
    <w:rsid w:val="00B170AF"/>
    <w:rsid w:val="00B23AAC"/>
    <w:rsid w:val="00B37BD4"/>
    <w:rsid w:val="00B516F9"/>
    <w:rsid w:val="00B53A43"/>
    <w:rsid w:val="00BB5278"/>
    <w:rsid w:val="00BC4445"/>
    <w:rsid w:val="00C35F74"/>
    <w:rsid w:val="00C70E45"/>
    <w:rsid w:val="00C83CCD"/>
    <w:rsid w:val="00CC69DE"/>
    <w:rsid w:val="00CD0EC8"/>
    <w:rsid w:val="00CD7127"/>
    <w:rsid w:val="00CE6AC9"/>
    <w:rsid w:val="00CE6F1C"/>
    <w:rsid w:val="00D06B97"/>
    <w:rsid w:val="00D72178"/>
    <w:rsid w:val="00D767BE"/>
    <w:rsid w:val="00D96336"/>
    <w:rsid w:val="00D9716A"/>
    <w:rsid w:val="00DB7205"/>
    <w:rsid w:val="00DE4472"/>
    <w:rsid w:val="00DE723B"/>
    <w:rsid w:val="00DF159B"/>
    <w:rsid w:val="00E00AAB"/>
    <w:rsid w:val="00E30007"/>
    <w:rsid w:val="00E3012C"/>
    <w:rsid w:val="00E70F98"/>
    <w:rsid w:val="00E91203"/>
    <w:rsid w:val="00EC006A"/>
    <w:rsid w:val="00ED3FB6"/>
    <w:rsid w:val="00F210B7"/>
    <w:rsid w:val="00F25ACB"/>
    <w:rsid w:val="00F448CE"/>
    <w:rsid w:val="00F56BDE"/>
    <w:rsid w:val="00F836CA"/>
    <w:rsid w:val="00F90297"/>
    <w:rsid w:val="00FC5232"/>
    <w:rsid w:val="00FF765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7EA9"/>
  <w15:chartTrackingRefBased/>
  <w15:docId w15:val="{C7AF9D82-C007-42C8-B6B5-E3500CC7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7C9"/>
    <w:rPr>
      <w:rFonts w:eastAsiaTheme="majorEastAsia" w:cstheme="majorBidi"/>
      <w:color w:val="272727" w:themeColor="text1" w:themeTint="D8"/>
    </w:rPr>
  </w:style>
  <w:style w:type="paragraph" w:styleId="Title">
    <w:name w:val="Title"/>
    <w:basedOn w:val="Normal"/>
    <w:next w:val="Normal"/>
    <w:link w:val="TitleChar"/>
    <w:uiPriority w:val="10"/>
    <w:qFormat/>
    <w:rsid w:val="006A1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7C9"/>
    <w:pPr>
      <w:spacing w:before="160"/>
      <w:jc w:val="center"/>
    </w:pPr>
    <w:rPr>
      <w:i/>
      <w:iCs/>
      <w:color w:val="404040" w:themeColor="text1" w:themeTint="BF"/>
    </w:rPr>
  </w:style>
  <w:style w:type="character" w:customStyle="1" w:styleId="QuoteChar">
    <w:name w:val="Quote Char"/>
    <w:basedOn w:val="DefaultParagraphFont"/>
    <w:link w:val="Quote"/>
    <w:uiPriority w:val="29"/>
    <w:rsid w:val="006A17C9"/>
    <w:rPr>
      <w:i/>
      <w:iCs/>
      <w:color w:val="404040" w:themeColor="text1" w:themeTint="BF"/>
    </w:rPr>
  </w:style>
  <w:style w:type="paragraph" w:styleId="ListParagraph">
    <w:name w:val="List Paragraph"/>
    <w:basedOn w:val="Normal"/>
    <w:uiPriority w:val="34"/>
    <w:qFormat/>
    <w:rsid w:val="006A17C9"/>
    <w:pPr>
      <w:ind w:left="720"/>
      <w:contextualSpacing/>
    </w:pPr>
  </w:style>
  <w:style w:type="character" w:styleId="IntenseEmphasis">
    <w:name w:val="Intense Emphasis"/>
    <w:basedOn w:val="DefaultParagraphFont"/>
    <w:uiPriority w:val="21"/>
    <w:qFormat/>
    <w:rsid w:val="006A17C9"/>
    <w:rPr>
      <w:i/>
      <w:iCs/>
      <w:color w:val="0F4761" w:themeColor="accent1" w:themeShade="BF"/>
    </w:rPr>
  </w:style>
  <w:style w:type="paragraph" w:styleId="IntenseQuote">
    <w:name w:val="Intense Quote"/>
    <w:basedOn w:val="Normal"/>
    <w:next w:val="Normal"/>
    <w:link w:val="IntenseQuoteChar"/>
    <w:uiPriority w:val="30"/>
    <w:qFormat/>
    <w:rsid w:val="006A1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7C9"/>
    <w:rPr>
      <w:i/>
      <w:iCs/>
      <w:color w:val="0F4761" w:themeColor="accent1" w:themeShade="BF"/>
    </w:rPr>
  </w:style>
  <w:style w:type="character" w:styleId="IntenseReference">
    <w:name w:val="Intense Reference"/>
    <w:basedOn w:val="DefaultParagraphFont"/>
    <w:uiPriority w:val="32"/>
    <w:qFormat/>
    <w:rsid w:val="006A17C9"/>
    <w:rPr>
      <w:b/>
      <w:bCs/>
      <w:smallCaps/>
      <w:color w:val="0F4761" w:themeColor="accent1" w:themeShade="BF"/>
      <w:spacing w:val="5"/>
    </w:rPr>
  </w:style>
  <w:style w:type="character" w:styleId="Hyperlink">
    <w:name w:val="Hyperlink"/>
    <w:basedOn w:val="DefaultParagraphFont"/>
    <w:uiPriority w:val="99"/>
    <w:unhideWhenUsed/>
    <w:rsid w:val="006A17C9"/>
    <w:rPr>
      <w:color w:val="467886" w:themeColor="hyperlink"/>
      <w:u w:val="single"/>
    </w:rPr>
  </w:style>
  <w:style w:type="character" w:styleId="UnresolvedMention">
    <w:name w:val="Unresolved Mention"/>
    <w:basedOn w:val="DefaultParagraphFont"/>
    <w:uiPriority w:val="99"/>
    <w:semiHidden/>
    <w:unhideWhenUsed/>
    <w:rsid w:val="006A17C9"/>
    <w:rPr>
      <w:color w:val="605E5C"/>
      <w:shd w:val="clear" w:color="auto" w:fill="E1DFDD"/>
    </w:rPr>
  </w:style>
  <w:style w:type="paragraph" w:styleId="FootnoteText">
    <w:name w:val="footnote text"/>
    <w:basedOn w:val="Normal"/>
    <w:link w:val="FootnoteTextChar"/>
    <w:uiPriority w:val="99"/>
    <w:semiHidden/>
    <w:unhideWhenUsed/>
    <w:rsid w:val="00DE72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723B"/>
    <w:rPr>
      <w:sz w:val="20"/>
      <w:szCs w:val="20"/>
    </w:rPr>
  </w:style>
  <w:style w:type="character" w:styleId="FootnoteReference">
    <w:name w:val="footnote reference"/>
    <w:basedOn w:val="DefaultParagraphFont"/>
    <w:uiPriority w:val="99"/>
    <w:semiHidden/>
    <w:unhideWhenUsed/>
    <w:rsid w:val="00DE72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6879E-7314-4F47-8121-CB1F4E03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2</cp:revision>
  <dcterms:created xsi:type="dcterms:W3CDTF">2026-01-04T19:55:00Z</dcterms:created>
  <dcterms:modified xsi:type="dcterms:W3CDTF">2026-01-04T19:55:00Z</dcterms:modified>
</cp:coreProperties>
</file>