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6A69" w14:textId="77777777" w:rsidR="00BA6571" w:rsidRDefault="00BA6571" w:rsidP="007C40AA">
      <w:pPr>
        <w:rPr>
          <w:b/>
          <w:bCs/>
          <w:u w:val="single"/>
        </w:rPr>
      </w:pPr>
      <w:r>
        <w:rPr>
          <w:b/>
          <w:bCs/>
          <w:u w:val="single"/>
        </w:rPr>
        <w:t>Unity in Community part 2</w:t>
      </w:r>
    </w:p>
    <w:p w14:paraId="1F35E4DA" w14:textId="5AF6E485" w:rsidR="004744BF" w:rsidRDefault="000B3E23" w:rsidP="007C40AA">
      <w:r>
        <w:t xml:space="preserve">We started </w:t>
      </w:r>
      <w:r w:rsidR="00741A78">
        <w:t>last</w:t>
      </w:r>
      <w:r>
        <w:t xml:space="preserve"> week to look at the final point of our vision statement for 2025. That point was Unity</w:t>
      </w:r>
      <w:r w:rsidR="00741A78">
        <w:t xml:space="preserve"> in Community</w:t>
      </w:r>
    </w:p>
    <w:p w14:paraId="2BE9A109" w14:textId="6343D16F" w:rsidR="00DC7E4B" w:rsidRPr="00BA6571" w:rsidRDefault="00DC7E4B" w:rsidP="007C40AA">
      <w:r w:rsidRPr="00BA6571">
        <w:t xml:space="preserve">We have talked already about </w:t>
      </w:r>
      <w:r w:rsidR="002F2D31">
        <w:t xml:space="preserve">unity being </w:t>
      </w:r>
      <w:r w:rsidR="00AE6F84">
        <w:t xml:space="preserve">the concept of </w:t>
      </w:r>
      <w:r w:rsidRPr="00BA6571">
        <w:t>abiding together and that unity does not mean conformity.</w:t>
      </w:r>
    </w:p>
    <w:p w14:paraId="6FFB2888" w14:textId="6BA85E42" w:rsidR="00F168DB" w:rsidRPr="00BA6571" w:rsidRDefault="00DC7E4B" w:rsidP="007C40AA">
      <w:r w:rsidRPr="00BA6571">
        <w:t xml:space="preserve">Today we </w:t>
      </w:r>
      <w:r w:rsidR="00741A78">
        <w:t>identify</w:t>
      </w:r>
      <w:r w:rsidRPr="00BA6571">
        <w:t xml:space="preserve"> two actions</w:t>
      </w:r>
      <w:r w:rsidR="00741A78">
        <w:t xml:space="preserve"> involving unity</w:t>
      </w:r>
      <w:r w:rsidRPr="00BA6571">
        <w:t>:  empowering one another and encouraging one another</w:t>
      </w:r>
    </w:p>
    <w:p w14:paraId="06A64D12" w14:textId="1C4DCE97" w:rsidR="005063D8" w:rsidRPr="00B475DE" w:rsidRDefault="005063D8" w:rsidP="007C40AA">
      <w:pPr>
        <w:rPr>
          <w:b/>
          <w:bCs/>
          <w:u w:val="single"/>
        </w:rPr>
      </w:pPr>
      <w:r w:rsidRPr="00B475DE">
        <w:rPr>
          <w:b/>
          <w:bCs/>
          <w:u w:val="single"/>
        </w:rPr>
        <w:t>Empowering one another</w:t>
      </w:r>
    </w:p>
    <w:p w14:paraId="324CF94D" w14:textId="7D3F144C" w:rsidR="00E41682" w:rsidRDefault="00741A78" w:rsidP="007C40AA">
      <w:r>
        <w:t>First of all,</w:t>
      </w:r>
      <w:r w:rsidR="0085328A">
        <w:t xml:space="preserve"> we acknowledge that we are</w:t>
      </w:r>
      <w:r w:rsidR="00E41682">
        <w:t xml:space="preserve"> empowered</w:t>
      </w:r>
      <w:r w:rsidR="0085328A">
        <w:t xml:space="preserve"> by God.</w:t>
      </w:r>
    </w:p>
    <w:p w14:paraId="128579E1" w14:textId="2C27542A" w:rsidR="0085328A" w:rsidRDefault="007C7D3B" w:rsidP="0085328A">
      <w:r>
        <w:t>We</w:t>
      </w:r>
      <w:r w:rsidR="00FB206C">
        <w:t xml:space="preserve"> are empowered by the Holy Spirit, motivated by the love of Jesus and guided by the commands of God.</w:t>
      </w:r>
      <w:r w:rsidR="005C771B">
        <w:rPr>
          <w:rStyle w:val="FootnoteReference"/>
        </w:rPr>
        <w:footnoteReference w:id="1"/>
      </w:r>
      <w:r w:rsidR="0085328A" w:rsidRPr="0085328A">
        <w:t xml:space="preserve"> </w:t>
      </w:r>
      <w:r w:rsidR="0085328A">
        <w:t>As he did with the first believers,</w:t>
      </w:r>
      <w:r w:rsidR="0085328A" w:rsidRPr="0085328A">
        <w:t xml:space="preserve"> </w:t>
      </w:r>
      <w:r w:rsidR="0085328A">
        <w:t>God empowers us with his Spirit.</w:t>
      </w:r>
      <w:r w:rsidR="0085328A">
        <w:rPr>
          <w:rStyle w:val="FootnoteReference"/>
        </w:rPr>
        <w:footnoteReference w:id="2"/>
      </w:r>
      <w:r w:rsidR="0085328A">
        <w:t xml:space="preserve"> </w:t>
      </w:r>
    </w:p>
    <w:p w14:paraId="4D6DBC32" w14:textId="7870D8F6" w:rsidR="002A76AF" w:rsidRDefault="002A76AF" w:rsidP="002A76AF">
      <w:r>
        <w:t xml:space="preserve">Throughout the Bible, God’s Spirit empowers God’s people to live righteously and minister to others. Scripture often portrays this empowerment in dramatic ways, such as prophecy or miracles. Other times, the Spirit simply empowers God’s people to live their daily lives in a new way, with a new identity that </w:t>
      </w:r>
      <w:r w:rsidR="0095789A">
        <w:t>honours</w:t>
      </w:r>
      <w:r>
        <w:t xml:space="preserve"> God.</w:t>
      </w:r>
      <w:r w:rsidRPr="002A76AF">
        <w:rPr>
          <w:rStyle w:val="FootnoteReference"/>
        </w:rPr>
        <w:t xml:space="preserve"> </w:t>
      </w:r>
    </w:p>
    <w:p w14:paraId="6430DEF7" w14:textId="025C653C" w:rsidR="00C03AC5" w:rsidRDefault="00C03AC5" w:rsidP="00C03AC5">
      <w:r>
        <w:t xml:space="preserve">God’s Spirit transforms His people to share His moral character and empowers </w:t>
      </w:r>
      <w:r w:rsidR="00FF14D7">
        <w:t>us</w:t>
      </w:r>
      <w:r>
        <w:t xml:space="preserve"> to </w:t>
      </w:r>
      <w:r w:rsidR="009B161F">
        <w:t>fulfil</w:t>
      </w:r>
      <w:r>
        <w:t xml:space="preserve"> His purposes.</w:t>
      </w:r>
      <w:r w:rsidR="002A76AF">
        <w:rPr>
          <w:rStyle w:val="FootnoteReference"/>
        </w:rPr>
        <w:footnoteReference w:id="3"/>
      </w:r>
    </w:p>
    <w:p w14:paraId="3CE7ACC4" w14:textId="1463DFBD" w:rsidR="00C03AC5" w:rsidRPr="002A76AF" w:rsidRDefault="002A76AF" w:rsidP="003F7E73">
      <w:pPr>
        <w:rPr>
          <w:i/>
          <w:iCs/>
        </w:rPr>
      </w:pPr>
      <w:r>
        <w:t>Isa 40:29-</w:t>
      </w:r>
      <w:r w:rsidRPr="002A76AF">
        <w:rPr>
          <w:i/>
          <w:iCs/>
        </w:rPr>
        <w:t>31</w:t>
      </w:r>
      <w:r w:rsidR="00C20519" w:rsidRPr="002A76AF">
        <w:rPr>
          <w:i/>
          <w:iCs/>
        </w:rPr>
        <w:t xml:space="preserve">He gives power to the </w:t>
      </w:r>
      <w:r w:rsidR="009B161F" w:rsidRPr="002A76AF">
        <w:rPr>
          <w:i/>
          <w:iCs/>
        </w:rPr>
        <w:t>faint and</w:t>
      </w:r>
      <w:r w:rsidR="00C20519" w:rsidRPr="002A76AF">
        <w:rPr>
          <w:i/>
          <w:iCs/>
        </w:rPr>
        <w:t xml:space="preserve"> strengthens the powerless. Even youths will faint and be weary, and the young will fall exhausted; but those who wait for the Lord shall renew their strength, they shall mount up with wings like eagles, they shall run and not be weary, they shall walk and not faint. </w:t>
      </w:r>
    </w:p>
    <w:p w14:paraId="0693DE4F" w14:textId="6A949908" w:rsidR="00566935" w:rsidRDefault="00566935" w:rsidP="003F7E73">
      <w:r>
        <w:t xml:space="preserve">And </w:t>
      </w:r>
      <w:r w:rsidR="00944CFC">
        <w:t>because we are empowered by God</w:t>
      </w:r>
      <w:r w:rsidR="00F93DCA">
        <w:t>,</w:t>
      </w:r>
      <w:r w:rsidR="00944CFC">
        <w:t xml:space="preserve"> it behoves us to</w:t>
      </w:r>
      <w:r>
        <w:t xml:space="preserve"> empower each other:</w:t>
      </w:r>
    </w:p>
    <w:p w14:paraId="56B09DCE" w14:textId="66216704" w:rsidR="009B161F" w:rsidRDefault="00497166" w:rsidP="00566935">
      <w:r w:rsidRPr="00497166">
        <w:t xml:space="preserve">As </w:t>
      </w:r>
      <w:r w:rsidR="009B161F">
        <w:t>followers of Christ</w:t>
      </w:r>
      <w:r w:rsidRPr="00497166">
        <w:t xml:space="preserve">, we share a esponsibility to uplift and empower one another. </w:t>
      </w:r>
    </w:p>
    <w:p w14:paraId="696AB5EE" w14:textId="77777777" w:rsidR="009B161F" w:rsidRDefault="00497166" w:rsidP="00566935">
      <w:r w:rsidRPr="00497166">
        <w:t xml:space="preserve">In </w:t>
      </w:r>
      <w:r w:rsidR="009B161F">
        <w:t>the church</w:t>
      </w:r>
      <w:r w:rsidRPr="00497166">
        <w:t xml:space="preserve">, our experiences, gifts, and encouragement can significantly impact those around us. The Bible encourages us to actively seek ways to motivate each other to love and engage in good deeds. </w:t>
      </w:r>
    </w:p>
    <w:p w14:paraId="1F7BF132" w14:textId="77777777" w:rsidR="009B161F" w:rsidRDefault="00497166" w:rsidP="00566935">
      <w:r w:rsidRPr="00497166">
        <w:t xml:space="preserve">Through empowerment, we not only reflect God’s love but also demonstrate unity in our purpose as His followers. </w:t>
      </w:r>
    </w:p>
    <w:p w14:paraId="5CC36A87" w14:textId="62490922" w:rsidR="00497166" w:rsidRDefault="00497166" w:rsidP="00566935">
      <w:r w:rsidRPr="00497166">
        <w:t xml:space="preserve">Empowering each other allows us to </w:t>
      </w:r>
      <w:r w:rsidR="00A903F4">
        <w:t>make</w:t>
      </w:r>
      <w:r w:rsidRPr="00497166">
        <w:t xml:space="preserve"> our collective journey stronger. Together, we are called to make a difference, to build each other up and to spur each other onward in our faith.</w:t>
      </w:r>
    </w:p>
    <w:p w14:paraId="07F99821" w14:textId="0590CD12" w:rsidR="00566935" w:rsidRDefault="004254E0" w:rsidP="00566935">
      <w:r>
        <w:t>Last week I mentioned that it seems that the values of the world have invaded the church – back biting, putting people down in order to elevate ourselves</w:t>
      </w:r>
      <w:r w:rsidR="00D53C9D">
        <w:t>, one upmanship</w:t>
      </w:r>
      <w:r w:rsidR="00CD23EA">
        <w:t xml:space="preserve">.  But a writer on healthy churches </w:t>
      </w:r>
      <w:r w:rsidR="00D53C9D">
        <w:t>wrote</w:t>
      </w:r>
      <w:r w:rsidR="00CD23EA">
        <w:t xml:space="preserve">: </w:t>
      </w:r>
      <w:r w:rsidR="00566935">
        <w:t xml:space="preserve">Healthy congregations focus on the healing resources, not the disease </w:t>
      </w:r>
      <w:r w:rsidR="00566935">
        <w:lastRenderedPageBreak/>
        <w:t>process</w:t>
      </w:r>
      <w:r w:rsidR="00CD23EA">
        <w:t>.</w:t>
      </w:r>
      <w:r w:rsidR="00F93DCA">
        <w:t xml:space="preserve"> </w:t>
      </w:r>
      <w:r w:rsidR="00566935">
        <w:t>A focus on disease, pathology and weakness only cripples its efforts. The focus on strength, options and resources empowers.</w:t>
      </w:r>
      <w:r w:rsidR="00566935">
        <w:rPr>
          <w:rStyle w:val="FootnoteReference"/>
        </w:rPr>
        <w:footnoteReference w:id="4"/>
      </w:r>
    </w:p>
    <w:p w14:paraId="25AB9FA7" w14:textId="5B1887AE" w:rsidR="00406C36" w:rsidRDefault="00406C36" w:rsidP="00406C36">
      <w:r>
        <w:t>In social work, you can operate from one of 2 models. One is a deficit model (which looks at what clients lack or are unable to do</w:t>
      </w:r>
      <w:r w:rsidR="00741A78">
        <w:t xml:space="preserve"> – their deficiencies</w:t>
      </w:r>
      <w:r>
        <w:t>), the other is the strength-based model which looks at what the client can do</w:t>
      </w:r>
      <w:r w:rsidR="00AC1403">
        <w:t xml:space="preserve"> and empower people to be the best of what they are with what they have</w:t>
      </w:r>
      <w:r>
        <w:t>.  Karlene as a social worker adopts the strength-based model, and actually I think we need to do so as well.</w:t>
      </w:r>
    </w:p>
    <w:p w14:paraId="521CCBEB" w14:textId="33BFF65F" w:rsidR="00DD34FD" w:rsidRDefault="00DD34FD" w:rsidP="00406C36">
      <w:r>
        <w:t>I can teach skills but I cannot teach passion. Passion is what we empower in people to help them believe that all things are possible in Christ, that their dreams can become reality, and they are not limited by what the world defines as capability.</w:t>
      </w:r>
    </w:p>
    <w:p w14:paraId="0D4DD9F2" w14:textId="254A3592" w:rsidR="00566935" w:rsidRDefault="00AC1403" w:rsidP="00566935">
      <w:r>
        <w:t xml:space="preserve">Another wise person </w:t>
      </w:r>
      <w:r w:rsidR="00D01268">
        <w:t>identified that</w:t>
      </w:r>
      <w:r w:rsidR="00CD23EA">
        <w:t xml:space="preserve"> t</w:t>
      </w:r>
      <w:r w:rsidR="00566935">
        <w:t>he ministry teams most effective for ministry in the 21st century will be teams that are covenanting, visionary, culture creating, collaborative, trusting, empowering and learning</w:t>
      </w:r>
      <w:r w:rsidR="00566935">
        <w:rPr>
          <w:rStyle w:val="FootnoteReference"/>
        </w:rPr>
        <w:footnoteReference w:id="5"/>
      </w:r>
    </w:p>
    <w:p w14:paraId="34A4D860" w14:textId="3080DE2E" w:rsidR="00441FED" w:rsidRDefault="00441FED" w:rsidP="00441FED">
      <w:r>
        <w:t>Notice one of the keys of an effective church is that it empower</w:t>
      </w:r>
      <w:r w:rsidR="009951CB">
        <w:t>s people</w:t>
      </w:r>
      <w:r>
        <w:t>.</w:t>
      </w:r>
    </w:p>
    <w:p w14:paraId="734BA521" w14:textId="2501E14C" w:rsidR="00A83D73" w:rsidRDefault="00A83D73" w:rsidP="00A83D73">
      <w:r>
        <w:t>Even Bill Gates in the secular world writes: As we look ahead into the next century, leaders will be those who empower others.</w:t>
      </w:r>
    </w:p>
    <w:p w14:paraId="0F3D2E6B" w14:textId="5AD844DB" w:rsidR="00F239CF" w:rsidRDefault="00F239CF" w:rsidP="00F239CF">
      <w:r>
        <w:t xml:space="preserve">We can teach </w:t>
      </w:r>
      <w:r w:rsidR="00B54396">
        <w:t>people</w:t>
      </w:r>
      <w:r>
        <w:t>, coach, mentor and grow them to Christian maturity, cast vision into their lives, empower and release them.</w:t>
      </w:r>
      <w:r>
        <w:rPr>
          <w:rStyle w:val="FootnoteReference"/>
        </w:rPr>
        <w:footnoteReference w:id="6"/>
      </w:r>
      <w:r w:rsidR="00B54396">
        <w:t xml:space="preserve"> That is what discipleship is all about.</w:t>
      </w:r>
    </w:p>
    <w:p w14:paraId="0C2869F0" w14:textId="77777777" w:rsidR="001663D4" w:rsidRDefault="001663D4" w:rsidP="003F7E73">
      <w:r>
        <w:t>What stops us from empowering others?</w:t>
      </w:r>
    </w:p>
    <w:p w14:paraId="0D81BA00" w14:textId="2822C0C7" w:rsidR="00B843DF" w:rsidRDefault="00B843DF" w:rsidP="003F7E73">
      <w:r>
        <w:t xml:space="preserve">There is a concept called a Glass Ceiling, coined in 1978, </w:t>
      </w:r>
      <w:r w:rsidR="00B54396">
        <w:t xml:space="preserve">which </w:t>
      </w:r>
      <w:r w:rsidR="00BE111F">
        <w:t>identifies</w:t>
      </w:r>
      <w:r>
        <w:t xml:space="preserve"> that there is an invisible barrier</w:t>
      </w:r>
      <w:r w:rsidR="00BE111F">
        <w:t xml:space="preserve"> which stops </w:t>
      </w:r>
      <w:r w:rsidR="00117B97">
        <w:t>people</w:t>
      </w:r>
      <w:r>
        <w:t xml:space="preserve"> progress</w:t>
      </w:r>
      <w:r w:rsidR="00A060EB">
        <w:t>ing</w:t>
      </w:r>
      <w:r>
        <w:t xml:space="preserve"> up the managerial </w:t>
      </w:r>
      <w:r w:rsidR="00F239CF">
        <w:t>food chain</w:t>
      </w:r>
      <w:r>
        <w:t xml:space="preserve">.  </w:t>
      </w:r>
      <w:r w:rsidR="001663D4">
        <w:t>It says I will help you to grow as long as you don’t grow past me</w:t>
      </w:r>
      <w:r w:rsidR="00E2172C">
        <w:t>.</w:t>
      </w:r>
    </w:p>
    <w:p w14:paraId="75C9272F" w14:textId="59741A21" w:rsidR="00821B53" w:rsidRDefault="00821B53" w:rsidP="003F7E73">
      <w:r>
        <w:t>It takes Christian courage to help someone advance past their own position</w:t>
      </w:r>
      <w:r w:rsidR="005F535A">
        <w:t xml:space="preserve">, to become greater than </w:t>
      </w:r>
      <w:r w:rsidR="00E2172C">
        <w:t>us as their</w:t>
      </w:r>
      <w:r w:rsidR="005F535A">
        <w:t xml:space="preserve"> teacher or mentor</w:t>
      </w:r>
    </w:p>
    <w:p w14:paraId="16D38D19" w14:textId="5F04419F" w:rsidR="006D0B58" w:rsidRDefault="00821B53" w:rsidP="003F7E73">
      <w:r>
        <w:t>I have a friend who was a pastor of a church in Tauranga</w:t>
      </w:r>
      <w:r w:rsidR="00ED3CB9">
        <w:t>, who felt he was getting near to the end of his ministry, so he found a young man with potential to be a church leader and encouraged him</w:t>
      </w:r>
      <w:r w:rsidR="00C75313">
        <w:t>. Not only encouraged him but empowered him. The church employed the young man on an 80/20 basis – the pastor dropped to 80% of the work and salary</w:t>
      </w:r>
      <w:r w:rsidR="00944AE6">
        <w:t>, the young man paid 20% of the pastor salary</w:t>
      </w:r>
      <w:r w:rsidR="00204431">
        <w:t xml:space="preserve"> and role</w:t>
      </w:r>
      <w:r w:rsidR="00C75313">
        <w:t xml:space="preserve">, then the next year the ratio changed to 60/40 until finally the young man became 100% and my friend stepped away from the role.  That takes courage. That is a model of </w:t>
      </w:r>
      <w:r w:rsidR="006D0B58">
        <w:t>empowering – when we allow someone to become greater than ourselves</w:t>
      </w:r>
      <w:r w:rsidR="00944AE6">
        <w:t>.</w:t>
      </w:r>
      <w:r w:rsidR="00F050D0">
        <w:t xml:space="preserve"> He became less so that someone could prosper.</w:t>
      </w:r>
    </w:p>
    <w:p w14:paraId="12EBD3B6" w14:textId="62B7FE93" w:rsidR="00756418" w:rsidRPr="00085BE8" w:rsidRDefault="00756418" w:rsidP="00085BE8">
      <w:pPr>
        <w:rPr>
          <w:i/>
          <w:iCs/>
        </w:rPr>
      </w:pPr>
      <w:r>
        <w:t xml:space="preserve">In John 3:30 John the Baptist, </w:t>
      </w:r>
      <w:r w:rsidR="00E2172C">
        <w:t>who was calling people to repentance</w:t>
      </w:r>
      <w:r w:rsidR="00DF73D1">
        <w:t xml:space="preserve"> and baptising them, </w:t>
      </w:r>
      <w:r>
        <w:t xml:space="preserve"> baptised Jesus into ministry</w:t>
      </w:r>
      <w:r w:rsidR="00DF73D1">
        <w:t>. John was the elder statesman, he</w:t>
      </w:r>
      <w:r>
        <w:t xml:space="preserve"> was 6 months older than Jesus</w:t>
      </w:r>
      <w:r w:rsidR="00085BE8">
        <w:t xml:space="preserve">, and had a </w:t>
      </w:r>
      <w:r w:rsidR="00DF73D1">
        <w:t xml:space="preserve">flourishing </w:t>
      </w:r>
      <w:r w:rsidR="00085BE8">
        <w:t>ministry before Jesus</w:t>
      </w:r>
      <w:r w:rsidR="00DF73D1">
        <w:t xml:space="preserve">, yet John </w:t>
      </w:r>
      <w:r w:rsidR="00085BE8">
        <w:t xml:space="preserve">said: </w:t>
      </w:r>
      <w:r w:rsidR="00085BE8" w:rsidRPr="00085BE8">
        <w:rPr>
          <w:i/>
          <w:iCs/>
        </w:rPr>
        <w:t>He must become greater and greater, and I must become less and less.</w:t>
      </w:r>
      <w:r w:rsidR="00085BE8">
        <w:rPr>
          <w:i/>
          <w:iCs/>
        </w:rPr>
        <w:t xml:space="preserve"> (NLT)</w:t>
      </w:r>
    </w:p>
    <w:p w14:paraId="7602F8CD" w14:textId="402F420A" w:rsidR="00D5230E" w:rsidRDefault="0038799F" w:rsidP="003F7E73">
      <w:r>
        <w:lastRenderedPageBreak/>
        <w:t xml:space="preserve">I will not be here forever, and nor will our Elders or ministry leaders be in their roles forever, so it is important that we </w:t>
      </w:r>
      <w:r w:rsidR="00D5230E">
        <w:t xml:space="preserve">grow an understudy and help them to grow </w:t>
      </w:r>
      <w:r w:rsidR="00BA3DC5">
        <w:t xml:space="preserve">in skills and confidence empowering them to grow </w:t>
      </w:r>
      <w:r w:rsidR="00D5230E">
        <w:t>the ministry greater than we can.</w:t>
      </w:r>
    </w:p>
    <w:p w14:paraId="1E5408A2" w14:textId="77777777" w:rsidR="004978E8" w:rsidRDefault="004978E8" w:rsidP="00410DB4">
      <w:r w:rsidRPr="004978E8">
        <w:t xml:space="preserve">We need to be asking people what would you like to do for God and how can we help you to achieve that.  </w:t>
      </w:r>
    </w:p>
    <w:p w14:paraId="482881FC" w14:textId="4CBA12E5" w:rsidR="00410DB4" w:rsidRDefault="00410DB4" w:rsidP="00410DB4">
      <w:r>
        <w:t xml:space="preserve">Think of the relationship between the prophets Elijah and Elisha. It was one of mentorship and prophetic partnership in the Old Testament. Elijah was a prominent prophet who mentored Elisha, who became his successor. Elisha was dedicated to his calling, remaining with Elijah through difficult times, and even requested a double portion of Elijah's spirit, </w:t>
      </w:r>
      <w:r w:rsidR="00935735">
        <w:t>suggesting</w:t>
      </w:r>
      <w:r>
        <w:t xml:space="preserve"> his desire for greater wisdom and understanding. </w:t>
      </w:r>
    </w:p>
    <w:p w14:paraId="2CD04333" w14:textId="3FCAB165" w:rsidR="003A62DE" w:rsidRDefault="003A62DE" w:rsidP="00410DB4">
      <w:r>
        <w:t>Who is your Elisha to your Elijah? Who are you empowering to be greater than you?</w:t>
      </w:r>
    </w:p>
    <w:p w14:paraId="7383E01C" w14:textId="77777777" w:rsidR="00935735" w:rsidRDefault="00935735" w:rsidP="00935735">
      <w:r>
        <w:t>Leadership is about empowering others to achieve things they did not think possible -Simon Sinek</w:t>
      </w:r>
    </w:p>
    <w:p w14:paraId="4268182E" w14:textId="77777777" w:rsidR="00574B76" w:rsidRDefault="00343774" w:rsidP="003F7E73">
      <w:r>
        <w:t xml:space="preserve">I hope that </w:t>
      </w:r>
      <w:r w:rsidR="004503CE">
        <w:t>when you think of this church, you think of us as</w:t>
      </w:r>
      <w:r>
        <w:t xml:space="preserve"> a permission giving church – looking at </w:t>
      </w:r>
      <w:r w:rsidR="004503CE">
        <w:t>how we can help people achieve their God dreams</w:t>
      </w:r>
      <w:r w:rsidR="00B12091">
        <w:t>, rather than looking at wh</w:t>
      </w:r>
      <w:r w:rsidR="004503CE">
        <w:t>y</w:t>
      </w:r>
      <w:r w:rsidR="00B12091">
        <w:t xml:space="preserve"> they cannot do</w:t>
      </w:r>
      <w:r w:rsidR="004503CE">
        <w:t xml:space="preserve"> thing</w:t>
      </w:r>
      <w:r w:rsidR="008C22C7">
        <w:t xml:space="preserve"> or whether they are equipped to do anyth</w:t>
      </w:r>
      <w:r w:rsidR="009C7307">
        <w:t>ing. Our role is to encourage you to try, and to provide all the support we can to make your dream become a reality, to praise God.</w:t>
      </w:r>
    </w:p>
    <w:p w14:paraId="2DCC5A16" w14:textId="4A527376" w:rsidR="00A9429C" w:rsidRDefault="00574B76" w:rsidP="00A9429C">
      <w:r>
        <w:t>We are empowered by God, we need to empower others around us.</w:t>
      </w:r>
    </w:p>
    <w:p w14:paraId="3F0D8C95" w14:textId="2BDF6824" w:rsidR="00163170" w:rsidRDefault="00163170" w:rsidP="00A9429C">
      <w:r>
        <w:t>Which leads on to the other action:</w:t>
      </w:r>
    </w:p>
    <w:p w14:paraId="2286BEB1" w14:textId="243F1A2B" w:rsidR="005063D8" w:rsidRPr="00B475DE" w:rsidRDefault="005063D8" w:rsidP="007C40AA">
      <w:pPr>
        <w:rPr>
          <w:b/>
          <w:bCs/>
          <w:u w:val="single"/>
        </w:rPr>
      </w:pPr>
      <w:r w:rsidRPr="00B475DE">
        <w:rPr>
          <w:b/>
          <w:bCs/>
          <w:u w:val="single"/>
        </w:rPr>
        <w:t>Encouraging one another</w:t>
      </w:r>
    </w:p>
    <w:p w14:paraId="66498379" w14:textId="577D7F96" w:rsidR="00715C6F" w:rsidRDefault="00C94160" w:rsidP="00494CBD">
      <w:r w:rsidRPr="00C94160">
        <w:t>Encouragement is a powerful tool that can uplift hearts, provid</w:t>
      </w:r>
      <w:r w:rsidR="00715C6F">
        <w:t>e</w:t>
      </w:r>
      <w:r w:rsidRPr="00C94160">
        <w:t xml:space="preserve"> strength and hope. </w:t>
      </w:r>
    </w:p>
    <w:p w14:paraId="204E1CA0" w14:textId="77777777" w:rsidR="00935735" w:rsidRDefault="00935735" w:rsidP="00935735">
      <w:r>
        <w:t>We in the church serve to mutually benefit others as we build one another up and hold one another accountable to obey God.</w:t>
      </w:r>
    </w:p>
    <w:p w14:paraId="29C438E0" w14:textId="77777777" w:rsidR="000C31E1" w:rsidRPr="000C31E1" w:rsidRDefault="000C31E1" w:rsidP="000C31E1">
      <w:pPr>
        <w:rPr>
          <w:i/>
          <w:iCs/>
        </w:rPr>
      </w:pPr>
      <w:r>
        <w:t xml:space="preserve">1 Thess 5:11 </w:t>
      </w:r>
      <w:r w:rsidRPr="000C31E1">
        <w:rPr>
          <w:i/>
          <w:iCs/>
        </w:rPr>
        <w:t>Encourage one another and build up each other, as indeed you are doing.</w:t>
      </w:r>
    </w:p>
    <w:p w14:paraId="3D634CD1" w14:textId="67C6AD68" w:rsidR="000C31E1" w:rsidRDefault="000C31E1" w:rsidP="000C31E1">
      <w:r>
        <w:t>Our encouraging others comes from our love for one another.</w:t>
      </w:r>
    </w:p>
    <w:p w14:paraId="0B5C4A62" w14:textId="5BB4AD25" w:rsidR="00897A1E" w:rsidRDefault="00897A1E" w:rsidP="00494CBD">
      <w:r w:rsidRPr="00897A1E">
        <w:t xml:space="preserve">The Lord told Moses to encourage Joshua, the leader who would take the Israelites into the Promised Land: </w:t>
      </w:r>
      <w:r w:rsidRPr="00491F36">
        <w:rPr>
          <w:i/>
          <w:iCs/>
        </w:rPr>
        <w:t>"Joshua the son of Nun, who stands before you, he shall enter. Encourage him, for he shall cause Israel to inherit it</w:t>
      </w:r>
      <w:r w:rsidRPr="00897A1E">
        <w:t>" (Deuteronomy 1:38).</w:t>
      </w:r>
    </w:p>
    <w:p w14:paraId="76E81F94" w14:textId="77777777" w:rsidR="00935735" w:rsidRDefault="00935735" w:rsidP="00935735">
      <w:r w:rsidRPr="00C94160">
        <w:t>The Bible highlights the importance of encouragement in our lives and the way it can inspire others to keep pressing on in their faith journeys. It’s not just about speaking kind words; it’s about being present and being a source of positivity, which helps us all feel valued and seen. When we encourage others, we are showing the love of Christ in action.</w:t>
      </w:r>
    </w:p>
    <w:p w14:paraId="62E39959" w14:textId="77777777" w:rsidR="00715C6F" w:rsidRDefault="00C94160" w:rsidP="00494CBD">
      <w:r w:rsidRPr="00C94160">
        <w:t xml:space="preserve">When we take the time to encourage our friends, family, and community members, we remind them that they are not alone. </w:t>
      </w:r>
    </w:p>
    <w:p w14:paraId="71A4A32F" w14:textId="32756B13" w:rsidR="00494CBD" w:rsidRPr="002A76AF" w:rsidRDefault="00494CBD" w:rsidP="00494CBD">
      <w:pPr>
        <w:rPr>
          <w:i/>
          <w:iCs/>
        </w:rPr>
      </w:pPr>
      <w:r>
        <w:t xml:space="preserve">Rom 14:19 </w:t>
      </w:r>
      <w:r w:rsidRPr="002A76AF">
        <w:rPr>
          <w:i/>
          <w:iCs/>
        </w:rPr>
        <w:t>Let us then pursue what makes for peace and for mutual upbuilding.</w:t>
      </w:r>
    </w:p>
    <w:p w14:paraId="47883A6E" w14:textId="77777777" w:rsidR="00DA0698" w:rsidRDefault="00DA0698" w:rsidP="00D01268"/>
    <w:p w14:paraId="5394C57F" w14:textId="77777777" w:rsidR="00DA0698" w:rsidRDefault="00DA0698" w:rsidP="00D01268"/>
    <w:p w14:paraId="5BAE443B" w14:textId="503670DE" w:rsidR="00D01268" w:rsidRDefault="00D01268" w:rsidP="00D01268">
      <w:r>
        <w:lastRenderedPageBreak/>
        <w:t xml:space="preserve">In the New Testament, is a </w:t>
      </w:r>
      <w:r w:rsidR="00DA0698">
        <w:t>man</w:t>
      </w:r>
      <w:r>
        <w:t xml:space="preserve"> called Barnabas. His real name was Joseph, but the apostles nicknamed him Barnabas, meaning “son of encouragement,” because he loved to encourage others. He was a key person in the history of the early Christian church and is mentioned 23 times in Acts and 5 times in the letters of Paul. He was characterized by his generous disposition and keenness to discern the spiritual potentialities of others.</w:t>
      </w:r>
    </w:p>
    <w:p w14:paraId="0833A3DB" w14:textId="5E421FCB" w:rsidR="004432F4" w:rsidRDefault="004432F4" w:rsidP="00D01268">
      <w:r w:rsidRPr="004432F4">
        <w:t>Barnabas encouraged</w:t>
      </w:r>
      <w:r w:rsidR="00DA0698">
        <w:t>, accompanied</w:t>
      </w:r>
      <w:r w:rsidRPr="004432F4">
        <w:t xml:space="preserve"> and assisted Paul following his conversion and recommended him to the Apostles (Acts 9:26-28).</w:t>
      </w:r>
    </w:p>
    <w:p w14:paraId="44EF0F3D" w14:textId="477C65DF" w:rsidR="00D01268" w:rsidRDefault="00D01268" w:rsidP="00D01268">
      <w:r>
        <w:t>I wonder who here would have a title of son of encouragement? I can think of a few, but I will not embarrass them by identifying them.</w:t>
      </w:r>
    </w:p>
    <w:p w14:paraId="1AD1FF88" w14:textId="77777777" w:rsidR="00625F9A" w:rsidRDefault="00625F9A" w:rsidP="00625F9A">
      <w:hyperlink r:id="rId7" w:history="1">
        <w:r w:rsidRPr="003A678A">
          <w:rPr>
            <w:rStyle w:val="Hyperlink"/>
          </w:rPr>
          <w:t>https://www.youtube.com/watch?v=4p5286T_kn0</w:t>
        </w:r>
      </w:hyperlink>
    </w:p>
    <w:p w14:paraId="0E6438C8" w14:textId="73285430" w:rsidR="00625F9A" w:rsidRDefault="000C31E1" w:rsidP="00625F9A">
      <w:r>
        <w:t xml:space="preserve">Be an encourager. </w:t>
      </w:r>
      <w:r w:rsidR="00625F9A">
        <w:t>Be a Mr Jensen.</w:t>
      </w:r>
    </w:p>
    <w:p w14:paraId="5C63F6F7" w14:textId="77777777" w:rsidR="000928D5" w:rsidRPr="002A76AF" w:rsidRDefault="000928D5" w:rsidP="000928D5">
      <w:pPr>
        <w:rPr>
          <w:i/>
          <w:iCs/>
        </w:rPr>
      </w:pPr>
      <w:r>
        <w:t xml:space="preserve">Heb 10:24–25 </w:t>
      </w:r>
      <w:r w:rsidRPr="002A76AF">
        <w:rPr>
          <w:i/>
          <w:iCs/>
        </w:rPr>
        <w:t>And let us consider how to provoke one another to love and good deeds, not neglecting to meet together, as is the habit of some, but encouraging one another, and all the more as you see the Day approaching.</w:t>
      </w:r>
    </w:p>
    <w:p w14:paraId="7FFBDD89" w14:textId="77777777" w:rsidR="000928D5" w:rsidRDefault="000928D5" w:rsidP="000928D5">
      <w:r>
        <w:t>Love lifts, enkindles, cheers, encourages</w:t>
      </w:r>
      <w:r>
        <w:rPr>
          <w:rStyle w:val="FootnoteReference"/>
        </w:rPr>
        <w:footnoteReference w:id="7"/>
      </w:r>
    </w:p>
    <w:p w14:paraId="542E7E69" w14:textId="70780CB9" w:rsidR="000C69CE" w:rsidRDefault="000C69CE" w:rsidP="000C69CE">
      <w:r>
        <w:t xml:space="preserve">2 Corinthians 13:11 </w:t>
      </w:r>
      <w:r w:rsidR="00C87236">
        <w:rPr>
          <w:i/>
          <w:iCs/>
        </w:rPr>
        <w:t>R</w:t>
      </w:r>
      <w:r w:rsidRPr="002A76AF">
        <w:rPr>
          <w:i/>
          <w:iCs/>
        </w:rPr>
        <w:t>ejoice. Aim for restoration, comfort one another, agree with one another, live in peace; and the God of love and peace will be with you.</w:t>
      </w:r>
    </w:p>
    <w:p w14:paraId="20D30669" w14:textId="4A6CC58F" w:rsidR="00FB37EB" w:rsidRDefault="000C31E1" w:rsidP="006D0D93">
      <w:r>
        <w:t>Turning the</w:t>
      </w:r>
      <w:r w:rsidR="0070126F">
        <w:t xml:space="preserve"> church </w:t>
      </w:r>
      <w:r w:rsidR="00E559B7">
        <w:t>into a slick performance and efficient organisation</w:t>
      </w:r>
      <w:r w:rsidR="00900143">
        <w:t xml:space="preserve"> </w:t>
      </w:r>
      <w:r w:rsidR="0070126F">
        <w:t>without love</w:t>
      </w:r>
      <w:r w:rsidR="00FB37EB">
        <w:t xml:space="preserve"> does not cut the mustard.</w:t>
      </w:r>
      <w:r w:rsidR="00C87236">
        <w:t xml:space="preserve"> We can be the slickest </w:t>
      </w:r>
      <w:r w:rsidR="002C4E2A">
        <w:t>organisation, with perfection in music and preaching and church management but without love, we are nothing.</w:t>
      </w:r>
    </w:p>
    <w:p w14:paraId="72B620C2" w14:textId="443433D1" w:rsidR="00D82E8F" w:rsidRDefault="00D82E8F" w:rsidP="006D0D93">
      <w:r>
        <w:t xml:space="preserve">1 Corinthians 13:1 </w:t>
      </w:r>
      <w:r w:rsidRPr="00D82E8F">
        <w:rPr>
          <w:i/>
          <w:iCs/>
        </w:rPr>
        <w:t>If I speak in the tongues of men or of angels, but do not have love, I am only a resounding gong or a clanging cymbal.</w:t>
      </w:r>
    </w:p>
    <w:p w14:paraId="60D74FDD" w14:textId="3DA4B597" w:rsidR="00A42F03" w:rsidRDefault="00A42F03" w:rsidP="006D0D93">
      <w:r w:rsidRPr="00A42F03">
        <w:t>The truth is</w:t>
      </w:r>
      <w:r w:rsidR="002C4E2A">
        <w:t xml:space="preserve"> that</w:t>
      </w:r>
      <w:r w:rsidRPr="00A42F03">
        <w:t xml:space="preserve"> a church program never changed a life. Only God does that. </w:t>
      </w:r>
      <w:r w:rsidR="003E77D9">
        <w:t>Un</w:t>
      </w:r>
      <w:r w:rsidR="003E77D9" w:rsidRPr="00A42F03">
        <w:t>less God initiates them</w:t>
      </w:r>
      <w:r w:rsidR="003E77D9" w:rsidRPr="00A42F03">
        <w:t xml:space="preserve"> </w:t>
      </w:r>
      <w:r w:rsidRPr="00A42F03">
        <w:t xml:space="preserve">Church ministries are nothing more than busywork. </w:t>
      </w:r>
      <w:r w:rsidR="00B7341E">
        <w:t>But a</w:t>
      </w:r>
      <w:r w:rsidRPr="00A42F03">
        <w:t>s people see God at work around them and as they are encouraged to join him, they will enthusiastically participate in those activities they sense God is orchestrating.</w:t>
      </w:r>
      <w:r w:rsidR="002A76AF">
        <w:rPr>
          <w:rStyle w:val="FootnoteReference"/>
        </w:rPr>
        <w:footnoteReference w:id="8"/>
      </w:r>
      <w:r w:rsidRPr="00A42F03">
        <w:t xml:space="preserve"> </w:t>
      </w:r>
    </w:p>
    <w:p w14:paraId="3066FE01" w14:textId="739FAE5A" w:rsidR="00240D94" w:rsidRDefault="00240D94" w:rsidP="006D0D93">
      <w:r>
        <w:t>Dwell on these questions during the week:</w:t>
      </w:r>
    </w:p>
    <w:p w14:paraId="20BF5605" w14:textId="77777777" w:rsidR="00896E37" w:rsidRDefault="00896E37" w:rsidP="00896E37">
      <w:r>
        <w:t>How have you experienced the power of encouragement in your own life, and what impact did it have on your faith?</w:t>
      </w:r>
    </w:p>
    <w:p w14:paraId="257A76D2" w14:textId="6753BB42" w:rsidR="00896E37" w:rsidRDefault="00896E37" w:rsidP="00896E37">
      <w:r>
        <w:t>What are some practical ways believers in the church can intentionally encourage others who are struggling or growing in faith?</w:t>
      </w:r>
    </w:p>
    <w:p w14:paraId="2FD179DD" w14:textId="50099B74" w:rsidR="00B341AA" w:rsidRDefault="00B341AA" w:rsidP="00B341AA">
      <w:r>
        <w:t xml:space="preserve">Lord, </w:t>
      </w:r>
      <w:r w:rsidR="00371500">
        <w:t>r</w:t>
      </w:r>
      <w:r>
        <w:t xml:space="preserve">eveal to us how to encourage one another with the truth of Your love, grace and mercy that bless us all. Forgive us for the times when we belittle and judge each other, for those moments when malice or envy is our motivator. Replace those attitudes and insecurities with a love for You that spills over into a desire to support and encourage others. And, Lord, as we </w:t>
      </w:r>
      <w:r>
        <w:lastRenderedPageBreak/>
        <w:t>become encouragers to one another, we pray that we will be a shining light in this world. Amen.”</w:t>
      </w:r>
      <w:r w:rsidR="002A76AF">
        <w:rPr>
          <w:rStyle w:val="FootnoteReference"/>
        </w:rPr>
        <w:footnoteReference w:id="9"/>
      </w:r>
    </w:p>
    <w:p w14:paraId="1AEFCF3A" w14:textId="66290D96" w:rsidR="006B6DB1" w:rsidRDefault="006B6DB1" w:rsidP="00B341AA">
      <w:r>
        <w:t>What have we learned over the past 2 weeks about unity in community?</w:t>
      </w:r>
    </w:p>
    <w:p w14:paraId="753A7BAB" w14:textId="77777777" w:rsidR="00324947" w:rsidRDefault="006B6DB1" w:rsidP="00B341AA">
      <w:r>
        <w:t>The church is a community created, sustained and inspired by the Holy Spirit</w:t>
      </w:r>
      <w:r w:rsidR="00324947">
        <w:t xml:space="preserve">. </w:t>
      </w:r>
    </w:p>
    <w:p w14:paraId="6E0A3E3D" w14:textId="2F19C63B" w:rsidR="006B6DB1" w:rsidRDefault="00324947" w:rsidP="00B341AA">
      <w:r>
        <w:t>We can make a difference in the world by being united when the world around us is exploding.</w:t>
      </w:r>
    </w:p>
    <w:p w14:paraId="64280EF0" w14:textId="0EA2ABD3" w:rsidR="00324947" w:rsidRDefault="00324947" w:rsidP="00B341AA">
      <w:r>
        <w:t>We can be a place of safety and growth as we abide with each other, empower each other and encourage each other.</w:t>
      </w:r>
    </w:p>
    <w:sectPr w:rsidR="003249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AC3B" w14:textId="77777777" w:rsidR="00E74059" w:rsidRDefault="00E74059" w:rsidP="00EF4DC1">
      <w:pPr>
        <w:spacing w:after="0" w:line="240" w:lineRule="auto"/>
      </w:pPr>
      <w:r>
        <w:separator/>
      </w:r>
    </w:p>
  </w:endnote>
  <w:endnote w:type="continuationSeparator" w:id="0">
    <w:p w14:paraId="1383A84B" w14:textId="77777777" w:rsidR="00E74059" w:rsidRDefault="00E74059" w:rsidP="00EF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D534" w14:textId="77777777" w:rsidR="00E74059" w:rsidRDefault="00E74059" w:rsidP="00EF4DC1">
      <w:pPr>
        <w:spacing w:after="0" w:line="240" w:lineRule="auto"/>
      </w:pPr>
      <w:r>
        <w:separator/>
      </w:r>
    </w:p>
  </w:footnote>
  <w:footnote w:type="continuationSeparator" w:id="0">
    <w:p w14:paraId="0CB856C3" w14:textId="77777777" w:rsidR="00E74059" w:rsidRDefault="00E74059" w:rsidP="00EF4DC1">
      <w:pPr>
        <w:spacing w:after="0" w:line="240" w:lineRule="auto"/>
      </w:pPr>
      <w:r>
        <w:continuationSeparator/>
      </w:r>
    </w:p>
  </w:footnote>
  <w:footnote w:id="1">
    <w:p w14:paraId="44110EFF" w14:textId="773A4EF7" w:rsidR="005C771B" w:rsidRDefault="005C771B">
      <w:pPr>
        <w:pStyle w:val="FootnoteText"/>
      </w:pPr>
      <w:r>
        <w:rPr>
          <w:rStyle w:val="FootnoteReference"/>
        </w:rPr>
        <w:footnoteRef/>
      </w:r>
      <w:r>
        <w:t xml:space="preserve"> </w:t>
      </w:r>
      <w:r w:rsidRPr="005C771B">
        <w:t xml:space="preserve">Jason Hood </w:t>
      </w:r>
      <w:r w:rsidRPr="00CD23EA">
        <w:rPr>
          <w:i/>
          <w:iCs/>
        </w:rPr>
        <w:t>Imitating God in Christ</w:t>
      </w:r>
      <w:r w:rsidRPr="005C771B">
        <w:t xml:space="preserve"> 111</w:t>
      </w:r>
    </w:p>
  </w:footnote>
  <w:footnote w:id="2">
    <w:p w14:paraId="3E9B259F" w14:textId="64FB8AB8" w:rsidR="0085328A" w:rsidRDefault="0085328A" w:rsidP="0085328A">
      <w:pPr>
        <w:pStyle w:val="FootnoteText"/>
      </w:pPr>
      <w:r>
        <w:rPr>
          <w:rStyle w:val="FootnoteReference"/>
        </w:rPr>
        <w:footnoteRef/>
      </w:r>
      <w:r w:rsidR="00CD23EA" w:rsidRPr="005C771B">
        <w:t xml:space="preserve"> Larry Shallenberger </w:t>
      </w:r>
      <w:r w:rsidRPr="00CD23EA">
        <w:rPr>
          <w:i/>
          <w:iCs/>
        </w:rPr>
        <w:t>Divine Intention: How God's Work in the Early Church Empowers Us</w:t>
      </w:r>
      <w:r w:rsidR="00CD23EA" w:rsidRPr="00CD23EA">
        <w:rPr>
          <w:i/>
          <w:iCs/>
        </w:rPr>
        <w:t xml:space="preserve"> Today</w:t>
      </w:r>
      <w:r w:rsidR="00CD23EA" w:rsidRPr="005C771B">
        <w:t xml:space="preserve">  </w:t>
      </w:r>
      <w:r w:rsidRPr="005C771B">
        <w:t xml:space="preserve"> Highlight Loc. 2397-2403</w:t>
      </w:r>
    </w:p>
  </w:footnote>
  <w:footnote w:id="3">
    <w:p w14:paraId="13EC70E2" w14:textId="0AB7059A" w:rsidR="002A76AF" w:rsidRDefault="002A76AF">
      <w:pPr>
        <w:pStyle w:val="FootnoteText"/>
      </w:pPr>
      <w:r>
        <w:rPr>
          <w:rStyle w:val="FootnoteReference"/>
        </w:rPr>
        <w:footnoteRef/>
      </w:r>
      <w:r>
        <w:t xml:space="preserve"> </w:t>
      </w:r>
      <w:r w:rsidRPr="002A76AF">
        <w:t xml:space="preserve">Keener, C. (2016). </w:t>
      </w:r>
      <w:r w:rsidR="00CD23EA">
        <w:t>“</w:t>
      </w:r>
      <w:r w:rsidRPr="002A76AF">
        <w:t>Holy Spirit</w:t>
      </w:r>
      <w:r w:rsidR="00CD23EA">
        <w:t>”</w:t>
      </w:r>
      <w:r w:rsidRPr="002A76AF">
        <w:t xml:space="preserve">. In </w:t>
      </w:r>
      <w:r w:rsidRPr="00CD23EA">
        <w:rPr>
          <w:i/>
          <w:iCs/>
        </w:rPr>
        <w:t>The Lexham Bible Dictionary</w:t>
      </w:r>
      <w:r w:rsidRPr="002A76AF">
        <w:t>.</w:t>
      </w:r>
    </w:p>
  </w:footnote>
  <w:footnote w:id="4">
    <w:p w14:paraId="7EAED5FA" w14:textId="77777777" w:rsidR="00566935" w:rsidRDefault="00566935" w:rsidP="00566935">
      <w:pPr>
        <w:pStyle w:val="FootnoteText"/>
      </w:pPr>
      <w:r>
        <w:rPr>
          <w:rStyle w:val="FootnoteReference"/>
        </w:rPr>
        <w:footnoteRef/>
      </w:r>
      <w:r>
        <w:t xml:space="preserve"> </w:t>
      </w:r>
      <w:r w:rsidRPr="002A76AF">
        <w:t xml:space="preserve">Peter L Steinke </w:t>
      </w:r>
      <w:r w:rsidRPr="00CD23EA">
        <w:rPr>
          <w:i/>
          <w:iCs/>
        </w:rPr>
        <w:t>Healthy Congregations: a systems approach</w:t>
      </w:r>
      <w:r w:rsidRPr="002A76AF">
        <w:t xml:space="preserve"> 35</w:t>
      </w:r>
    </w:p>
  </w:footnote>
  <w:footnote w:id="5">
    <w:p w14:paraId="1453D973" w14:textId="77777777" w:rsidR="00566935" w:rsidRDefault="00566935" w:rsidP="00566935">
      <w:pPr>
        <w:pStyle w:val="FootnoteText"/>
      </w:pPr>
      <w:r>
        <w:rPr>
          <w:rStyle w:val="FootnoteReference"/>
        </w:rPr>
        <w:footnoteRef/>
      </w:r>
      <w:r>
        <w:t xml:space="preserve"> </w:t>
      </w:r>
      <w:r w:rsidRPr="002A76AF">
        <w:t xml:space="preserve">George Cladis </w:t>
      </w:r>
      <w:r w:rsidRPr="00F93DCA">
        <w:rPr>
          <w:i/>
          <w:iCs/>
        </w:rPr>
        <w:t>Leading the Team Based Church</w:t>
      </w:r>
      <w:r w:rsidRPr="002A76AF">
        <w:t xml:space="preserve">  31</w:t>
      </w:r>
    </w:p>
  </w:footnote>
  <w:footnote w:id="6">
    <w:p w14:paraId="392A6F6D" w14:textId="77777777" w:rsidR="00F239CF" w:rsidRDefault="00F239CF" w:rsidP="00F239CF">
      <w:pPr>
        <w:pStyle w:val="FootnoteText"/>
      </w:pPr>
      <w:r>
        <w:rPr>
          <w:rStyle w:val="FootnoteReference"/>
        </w:rPr>
        <w:footnoteRef/>
      </w:r>
      <w:r>
        <w:t xml:space="preserve"> </w:t>
      </w:r>
      <w:r w:rsidRPr="002A76AF">
        <w:t xml:space="preserve">Gordon Miller “How to grow great disciples” </w:t>
      </w:r>
      <w:r w:rsidRPr="00D34F10">
        <w:rPr>
          <w:i/>
          <w:iCs/>
        </w:rPr>
        <w:t>Daystar</w:t>
      </w:r>
      <w:r w:rsidRPr="002A76AF">
        <w:t xml:space="preserve"> December 2007 23  </w:t>
      </w:r>
    </w:p>
  </w:footnote>
  <w:footnote w:id="7">
    <w:p w14:paraId="7C6EDE28" w14:textId="77777777" w:rsidR="000928D5" w:rsidRDefault="000928D5" w:rsidP="000928D5">
      <w:pPr>
        <w:pStyle w:val="FootnoteText"/>
      </w:pPr>
      <w:r>
        <w:rPr>
          <w:rStyle w:val="FootnoteReference"/>
        </w:rPr>
        <w:footnoteRef/>
      </w:r>
      <w:r>
        <w:t xml:space="preserve"> </w:t>
      </w:r>
      <w:r w:rsidRPr="002A76AF">
        <w:t xml:space="preserve">C F Dempster </w:t>
      </w:r>
      <w:r w:rsidRPr="00D34F10">
        <w:rPr>
          <w:i/>
          <w:iCs/>
        </w:rPr>
        <w:t>Finding Men for Christ</w:t>
      </w:r>
      <w:r w:rsidRPr="002A76AF">
        <w:t>, 69</w:t>
      </w:r>
    </w:p>
  </w:footnote>
  <w:footnote w:id="8">
    <w:p w14:paraId="32ABFFD3" w14:textId="05FBE1D8" w:rsidR="002A76AF" w:rsidRDefault="002A76AF">
      <w:pPr>
        <w:pStyle w:val="FootnoteText"/>
      </w:pPr>
      <w:r>
        <w:rPr>
          <w:rStyle w:val="FootnoteReference"/>
        </w:rPr>
        <w:footnoteRef/>
      </w:r>
      <w:r>
        <w:t xml:space="preserve"> </w:t>
      </w:r>
      <w:r w:rsidR="00CC3A4E" w:rsidRPr="002A76AF">
        <w:t xml:space="preserve">Richard and Henry Blackaby </w:t>
      </w:r>
      <w:r w:rsidRPr="006F6CEB">
        <w:rPr>
          <w:i/>
          <w:iCs/>
        </w:rPr>
        <w:t>Spiritual Leadership: Moving People on to God's Agenda</w:t>
      </w:r>
      <w:r w:rsidRPr="002A76AF">
        <w:t xml:space="preserve">  111</w:t>
      </w:r>
    </w:p>
  </w:footnote>
  <w:footnote w:id="9">
    <w:p w14:paraId="567B212D" w14:textId="07BDD0D7" w:rsidR="002A76AF" w:rsidRDefault="002A76AF">
      <w:pPr>
        <w:pStyle w:val="FootnoteText"/>
      </w:pPr>
      <w:r>
        <w:rPr>
          <w:rStyle w:val="FootnoteReference"/>
        </w:rPr>
        <w:footnoteRef/>
      </w:r>
      <w:r>
        <w:t xml:space="preserve"> </w:t>
      </w:r>
      <w:r w:rsidR="006F6CEB" w:rsidRPr="002A76AF">
        <w:t xml:space="preserve">Rowland Forman </w:t>
      </w:r>
      <w:r w:rsidRPr="006F6CEB">
        <w:rPr>
          <w:i/>
          <w:iCs/>
        </w:rPr>
        <w:t>The Lost Art of Lingering: Mutual Mentoring for Life Transformation</w:t>
      </w:r>
      <w:r w:rsidRPr="002A76AF">
        <w:t xml:space="preserve">  Loc. 571-76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D5"/>
    <w:rsid w:val="00025D64"/>
    <w:rsid w:val="000320C8"/>
    <w:rsid w:val="000378F9"/>
    <w:rsid w:val="00064497"/>
    <w:rsid w:val="00065963"/>
    <w:rsid w:val="00073F32"/>
    <w:rsid w:val="00085BE8"/>
    <w:rsid w:val="000928D5"/>
    <w:rsid w:val="0009529F"/>
    <w:rsid w:val="000A4AF7"/>
    <w:rsid w:val="000B3917"/>
    <w:rsid w:val="000B3E23"/>
    <w:rsid w:val="000B4E0D"/>
    <w:rsid w:val="000B6F92"/>
    <w:rsid w:val="000C31E1"/>
    <w:rsid w:val="000C69CE"/>
    <w:rsid w:val="000D4F45"/>
    <w:rsid w:val="000D5989"/>
    <w:rsid w:val="000D5CF3"/>
    <w:rsid w:val="000E1F2E"/>
    <w:rsid w:val="000F1135"/>
    <w:rsid w:val="00105979"/>
    <w:rsid w:val="00111BD2"/>
    <w:rsid w:val="00116EBF"/>
    <w:rsid w:val="00117B97"/>
    <w:rsid w:val="00121A97"/>
    <w:rsid w:val="0014176C"/>
    <w:rsid w:val="00141FE7"/>
    <w:rsid w:val="00142CBE"/>
    <w:rsid w:val="00142ECE"/>
    <w:rsid w:val="0016030C"/>
    <w:rsid w:val="00163170"/>
    <w:rsid w:val="001635A4"/>
    <w:rsid w:val="001663D4"/>
    <w:rsid w:val="00166861"/>
    <w:rsid w:val="00185E96"/>
    <w:rsid w:val="001C1BB9"/>
    <w:rsid w:val="001C1C38"/>
    <w:rsid w:val="001E72F3"/>
    <w:rsid w:val="00200248"/>
    <w:rsid w:val="00204431"/>
    <w:rsid w:val="002358ED"/>
    <w:rsid w:val="00240D94"/>
    <w:rsid w:val="002976BA"/>
    <w:rsid w:val="002A3764"/>
    <w:rsid w:val="002A76AF"/>
    <w:rsid w:val="002C0C90"/>
    <w:rsid w:val="002C4E2A"/>
    <w:rsid w:val="002F2D31"/>
    <w:rsid w:val="00324947"/>
    <w:rsid w:val="00325511"/>
    <w:rsid w:val="00330644"/>
    <w:rsid w:val="00343774"/>
    <w:rsid w:val="00371500"/>
    <w:rsid w:val="003836F3"/>
    <w:rsid w:val="00383C77"/>
    <w:rsid w:val="0038799F"/>
    <w:rsid w:val="0039097D"/>
    <w:rsid w:val="00392441"/>
    <w:rsid w:val="00397295"/>
    <w:rsid w:val="003A45AF"/>
    <w:rsid w:val="003A62DE"/>
    <w:rsid w:val="003C2F02"/>
    <w:rsid w:val="003C6296"/>
    <w:rsid w:val="003D07AB"/>
    <w:rsid w:val="003D1620"/>
    <w:rsid w:val="003E77D9"/>
    <w:rsid w:val="003F7E73"/>
    <w:rsid w:val="004047D2"/>
    <w:rsid w:val="00406C36"/>
    <w:rsid w:val="00410DB4"/>
    <w:rsid w:val="004167B4"/>
    <w:rsid w:val="00420657"/>
    <w:rsid w:val="00421CE8"/>
    <w:rsid w:val="004254E0"/>
    <w:rsid w:val="00425877"/>
    <w:rsid w:val="00426005"/>
    <w:rsid w:val="00431B60"/>
    <w:rsid w:val="00441FED"/>
    <w:rsid w:val="004432F4"/>
    <w:rsid w:val="004503CE"/>
    <w:rsid w:val="004523F9"/>
    <w:rsid w:val="00460D66"/>
    <w:rsid w:val="00466DA4"/>
    <w:rsid w:val="004744BF"/>
    <w:rsid w:val="00477695"/>
    <w:rsid w:val="00491F36"/>
    <w:rsid w:val="00494CBD"/>
    <w:rsid w:val="00496850"/>
    <w:rsid w:val="00497166"/>
    <w:rsid w:val="004978E8"/>
    <w:rsid w:val="004C0885"/>
    <w:rsid w:val="004C22D7"/>
    <w:rsid w:val="004E6C9E"/>
    <w:rsid w:val="004F2FC3"/>
    <w:rsid w:val="005030E8"/>
    <w:rsid w:val="005063D8"/>
    <w:rsid w:val="00524C63"/>
    <w:rsid w:val="00532484"/>
    <w:rsid w:val="00566935"/>
    <w:rsid w:val="00574B76"/>
    <w:rsid w:val="00585C07"/>
    <w:rsid w:val="00597241"/>
    <w:rsid w:val="005C261F"/>
    <w:rsid w:val="005C303E"/>
    <w:rsid w:val="005C4789"/>
    <w:rsid w:val="005C771B"/>
    <w:rsid w:val="005D2A48"/>
    <w:rsid w:val="005D50B6"/>
    <w:rsid w:val="005F535A"/>
    <w:rsid w:val="006214D5"/>
    <w:rsid w:val="006251D8"/>
    <w:rsid w:val="00625F9A"/>
    <w:rsid w:val="00637741"/>
    <w:rsid w:val="00674471"/>
    <w:rsid w:val="0067736C"/>
    <w:rsid w:val="00690D93"/>
    <w:rsid w:val="006B2F1C"/>
    <w:rsid w:val="006B6DB1"/>
    <w:rsid w:val="006C5019"/>
    <w:rsid w:val="006D0B58"/>
    <w:rsid w:val="006D0D93"/>
    <w:rsid w:val="006D4977"/>
    <w:rsid w:val="006F6CEB"/>
    <w:rsid w:val="006F7369"/>
    <w:rsid w:val="0070126F"/>
    <w:rsid w:val="00711D3B"/>
    <w:rsid w:val="0071344F"/>
    <w:rsid w:val="00715C6F"/>
    <w:rsid w:val="007362AD"/>
    <w:rsid w:val="00741A78"/>
    <w:rsid w:val="00755F52"/>
    <w:rsid w:val="00756418"/>
    <w:rsid w:val="0078062E"/>
    <w:rsid w:val="007878FB"/>
    <w:rsid w:val="007A4448"/>
    <w:rsid w:val="007C40AA"/>
    <w:rsid w:val="007C7D3B"/>
    <w:rsid w:val="007E29EE"/>
    <w:rsid w:val="007E3E71"/>
    <w:rsid w:val="007F76AB"/>
    <w:rsid w:val="00802491"/>
    <w:rsid w:val="00821B53"/>
    <w:rsid w:val="00825DC7"/>
    <w:rsid w:val="00831A10"/>
    <w:rsid w:val="00847F0C"/>
    <w:rsid w:val="0085328A"/>
    <w:rsid w:val="00854BB0"/>
    <w:rsid w:val="00861D84"/>
    <w:rsid w:val="00867AEF"/>
    <w:rsid w:val="008733A6"/>
    <w:rsid w:val="00880D91"/>
    <w:rsid w:val="00883036"/>
    <w:rsid w:val="00887C6C"/>
    <w:rsid w:val="00896E37"/>
    <w:rsid w:val="00897A1E"/>
    <w:rsid w:val="008B0FBE"/>
    <w:rsid w:val="008B3EB6"/>
    <w:rsid w:val="008C22C7"/>
    <w:rsid w:val="008C5238"/>
    <w:rsid w:val="008E6E71"/>
    <w:rsid w:val="008F1A13"/>
    <w:rsid w:val="00900143"/>
    <w:rsid w:val="00924229"/>
    <w:rsid w:val="00935623"/>
    <w:rsid w:val="00935735"/>
    <w:rsid w:val="0094220E"/>
    <w:rsid w:val="00944653"/>
    <w:rsid w:val="00944AE6"/>
    <w:rsid w:val="00944CFC"/>
    <w:rsid w:val="00946025"/>
    <w:rsid w:val="009466D0"/>
    <w:rsid w:val="00956223"/>
    <w:rsid w:val="0095789A"/>
    <w:rsid w:val="00961D87"/>
    <w:rsid w:val="0097777F"/>
    <w:rsid w:val="009951CB"/>
    <w:rsid w:val="00997378"/>
    <w:rsid w:val="009B161F"/>
    <w:rsid w:val="009C20D6"/>
    <w:rsid w:val="009C7307"/>
    <w:rsid w:val="009E4B95"/>
    <w:rsid w:val="009E6FDF"/>
    <w:rsid w:val="009F1F20"/>
    <w:rsid w:val="00A039B0"/>
    <w:rsid w:val="00A060EB"/>
    <w:rsid w:val="00A2501E"/>
    <w:rsid w:val="00A30177"/>
    <w:rsid w:val="00A42F03"/>
    <w:rsid w:val="00A44587"/>
    <w:rsid w:val="00A54598"/>
    <w:rsid w:val="00A63CFB"/>
    <w:rsid w:val="00A66B4C"/>
    <w:rsid w:val="00A815DF"/>
    <w:rsid w:val="00A83D73"/>
    <w:rsid w:val="00A84A39"/>
    <w:rsid w:val="00A903F4"/>
    <w:rsid w:val="00A9414A"/>
    <w:rsid w:val="00A9429C"/>
    <w:rsid w:val="00AA475B"/>
    <w:rsid w:val="00AC1403"/>
    <w:rsid w:val="00AE224E"/>
    <w:rsid w:val="00AE31B3"/>
    <w:rsid w:val="00AE6F84"/>
    <w:rsid w:val="00AF08D9"/>
    <w:rsid w:val="00AF0D09"/>
    <w:rsid w:val="00AF7FE6"/>
    <w:rsid w:val="00B06BD0"/>
    <w:rsid w:val="00B12091"/>
    <w:rsid w:val="00B13CFC"/>
    <w:rsid w:val="00B20BE2"/>
    <w:rsid w:val="00B220E9"/>
    <w:rsid w:val="00B341AA"/>
    <w:rsid w:val="00B406AD"/>
    <w:rsid w:val="00B45C3E"/>
    <w:rsid w:val="00B475DE"/>
    <w:rsid w:val="00B47FF0"/>
    <w:rsid w:val="00B54396"/>
    <w:rsid w:val="00B60AF1"/>
    <w:rsid w:val="00B7341E"/>
    <w:rsid w:val="00B843DF"/>
    <w:rsid w:val="00B96846"/>
    <w:rsid w:val="00BA38B7"/>
    <w:rsid w:val="00BA3DC5"/>
    <w:rsid w:val="00BA6571"/>
    <w:rsid w:val="00BB3C0F"/>
    <w:rsid w:val="00BB5278"/>
    <w:rsid w:val="00BC00D1"/>
    <w:rsid w:val="00BC681C"/>
    <w:rsid w:val="00BD0E90"/>
    <w:rsid w:val="00BE111F"/>
    <w:rsid w:val="00BE2375"/>
    <w:rsid w:val="00BF3701"/>
    <w:rsid w:val="00C01911"/>
    <w:rsid w:val="00C03AC5"/>
    <w:rsid w:val="00C20519"/>
    <w:rsid w:val="00C20C4D"/>
    <w:rsid w:val="00C260D8"/>
    <w:rsid w:val="00C57888"/>
    <w:rsid w:val="00C75313"/>
    <w:rsid w:val="00C779BC"/>
    <w:rsid w:val="00C849D7"/>
    <w:rsid w:val="00C87236"/>
    <w:rsid w:val="00C908D6"/>
    <w:rsid w:val="00C94160"/>
    <w:rsid w:val="00CB522B"/>
    <w:rsid w:val="00CB7ED6"/>
    <w:rsid w:val="00CC0C66"/>
    <w:rsid w:val="00CC191F"/>
    <w:rsid w:val="00CC3A4E"/>
    <w:rsid w:val="00CD23EA"/>
    <w:rsid w:val="00CD2DC2"/>
    <w:rsid w:val="00CF317A"/>
    <w:rsid w:val="00D01268"/>
    <w:rsid w:val="00D10251"/>
    <w:rsid w:val="00D225CB"/>
    <w:rsid w:val="00D34A4D"/>
    <w:rsid w:val="00D34F10"/>
    <w:rsid w:val="00D352AC"/>
    <w:rsid w:val="00D35659"/>
    <w:rsid w:val="00D4613F"/>
    <w:rsid w:val="00D50B4B"/>
    <w:rsid w:val="00D5230E"/>
    <w:rsid w:val="00D53C9D"/>
    <w:rsid w:val="00D60D0B"/>
    <w:rsid w:val="00D65ABA"/>
    <w:rsid w:val="00D802EE"/>
    <w:rsid w:val="00D82E8F"/>
    <w:rsid w:val="00D85032"/>
    <w:rsid w:val="00D910AC"/>
    <w:rsid w:val="00D9716A"/>
    <w:rsid w:val="00DA0698"/>
    <w:rsid w:val="00DB185C"/>
    <w:rsid w:val="00DB4025"/>
    <w:rsid w:val="00DC7E4B"/>
    <w:rsid w:val="00DD34FD"/>
    <w:rsid w:val="00DD4FAC"/>
    <w:rsid w:val="00DD5BC2"/>
    <w:rsid w:val="00DD6343"/>
    <w:rsid w:val="00DE0BCE"/>
    <w:rsid w:val="00DE18C5"/>
    <w:rsid w:val="00DF1445"/>
    <w:rsid w:val="00DF73D1"/>
    <w:rsid w:val="00E03FC2"/>
    <w:rsid w:val="00E07BF5"/>
    <w:rsid w:val="00E2172C"/>
    <w:rsid w:val="00E41682"/>
    <w:rsid w:val="00E43C6E"/>
    <w:rsid w:val="00E512B3"/>
    <w:rsid w:val="00E559B7"/>
    <w:rsid w:val="00E60AE8"/>
    <w:rsid w:val="00E62E9C"/>
    <w:rsid w:val="00E74059"/>
    <w:rsid w:val="00E745D9"/>
    <w:rsid w:val="00E90948"/>
    <w:rsid w:val="00E95CA4"/>
    <w:rsid w:val="00EA5D51"/>
    <w:rsid w:val="00EB64B7"/>
    <w:rsid w:val="00EC6788"/>
    <w:rsid w:val="00ED3CB9"/>
    <w:rsid w:val="00EF1018"/>
    <w:rsid w:val="00EF4DC1"/>
    <w:rsid w:val="00EF7883"/>
    <w:rsid w:val="00F050D0"/>
    <w:rsid w:val="00F10BF6"/>
    <w:rsid w:val="00F1264F"/>
    <w:rsid w:val="00F168DB"/>
    <w:rsid w:val="00F22404"/>
    <w:rsid w:val="00F239CF"/>
    <w:rsid w:val="00F253BD"/>
    <w:rsid w:val="00F3390A"/>
    <w:rsid w:val="00F53D27"/>
    <w:rsid w:val="00F85CB0"/>
    <w:rsid w:val="00F93DCA"/>
    <w:rsid w:val="00FA37D2"/>
    <w:rsid w:val="00FB206C"/>
    <w:rsid w:val="00FB37EB"/>
    <w:rsid w:val="00FC5173"/>
    <w:rsid w:val="00FD0BF9"/>
    <w:rsid w:val="00FD1709"/>
    <w:rsid w:val="00FE023B"/>
    <w:rsid w:val="00FE27C1"/>
    <w:rsid w:val="00FF14D7"/>
    <w:rsid w:val="00FF2B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E14D"/>
  <w15:chartTrackingRefBased/>
  <w15:docId w15:val="{EBDDB9D8-0111-4742-83E6-4A3EA17F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4D5"/>
    <w:rPr>
      <w:rFonts w:eastAsiaTheme="majorEastAsia" w:cstheme="majorBidi"/>
      <w:color w:val="272727" w:themeColor="text1" w:themeTint="D8"/>
    </w:rPr>
  </w:style>
  <w:style w:type="paragraph" w:styleId="Title">
    <w:name w:val="Title"/>
    <w:basedOn w:val="Normal"/>
    <w:next w:val="Normal"/>
    <w:link w:val="TitleChar"/>
    <w:uiPriority w:val="10"/>
    <w:qFormat/>
    <w:rsid w:val="00621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4D5"/>
    <w:pPr>
      <w:spacing w:before="160"/>
      <w:jc w:val="center"/>
    </w:pPr>
    <w:rPr>
      <w:i/>
      <w:iCs/>
      <w:color w:val="404040" w:themeColor="text1" w:themeTint="BF"/>
    </w:rPr>
  </w:style>
  <w:style w:type="character" w:customStyle="1" w:styleId="QuoteChar">
    <w:name w:val="Quote Char"/>
    <w:basedOn w:val="DefaultParagraphFont"/>
    <w:link w:val="Quote"/>
    <w:uiPriority w:val="29"/>
    <w:rsid w:val="006214D5"/>
    <w:rPr>
      <w:i/>
      <w:iCs/>
      <w:color w:val="404040" w:themeColor="text1" w:themeTint="BF"/>
    </w:rPr>
  </w:style>
  <w:style w:type="paragraph" w:styleId="ListParagraph">
    <w:name w:val="List Paragraph"/>
    <w:basedOn w:val="Normal"/>
    <w:uiPriority w:val="34"/>
    <w:qFormat/>
    <w:rsid w:val="006214D5"/>
    <w:pPr>
      <w:ind w:left="720"/>
      <w:contextualSpacing/>
    </w:pPr>
  </w:style>
  <w:style w:type="character" w:styleId="IntenseEmphasis">
    <w:name w:val="Intense Emphasis"/>
    <w:basedOn w:val="DefaultParagraphFont"/>
    <w:uiPriority w:val="21"/>
    <w:qFormat/>
    <w:rsid w:val="006214D5"/>
    <w:rPr>
      <w:i/>
      <w:iCs/>
      <w:color w:val="0F4761" w:themeColor="accent1" w:themeShade="BF"/>
    </w:rPr>
  </w:style>
  <w:style w:type="paragraph" w:styleId="IntenseQuote">
    <w:name w:val="Intense Quote"/>
    <w:basedOn w:val="Normal"/>
    <w:next w:val="Normal"/>
    <w:link w:val="IntenseQuoteChar"/>
    <w:uiPriority w:val="30"/>
    <w:qFormat/>
    <w:rsid w:val="00621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4D5"/>
    <w:rPr>
      <w:i/>
      <w:iCs/>
      <w:color w:val="0F4761" w:themeColor="accent1" w:themeShade="BF"/>
    </w:rPr>
  </w:style>
  <w:style w:type="character" w:styleId="IntenseReference">
    <w:name w:val="Intense Reference"/>
    <w:basedOn w:val="DefaultParagraphFont"/>
    <w:uiPriority w:val="32"/>
    <w:qFormat/>
    <w:rsid w:val="006214D5"/>
    <w:rPr>
      <w:b/>
      <w:bCs/>
      <w:smallCaps/>
      <w:color w:val="0F4761" w:themeColor="accent1" w:themeShade="BF"/>
      <w:spacing w:val="5"/>
    </w:rPr>
  </w:style>
  <w:style w:type="character" w:styleId="Hyperlink">
    <w:name w:val="Hyperlink"/>
    <w:basedOn w:val="DefaultParagraphFont"/>
    <w:uiPriority w:val="99"/>
    <w:unhideWhenUsed/>
    <w:rsid w:val="00D35659"/>
    <w:rPr>
      <w:color w:val="467886" w:themeColor="hyperlink"/>
      <w:u w:val="single"/>
    </w:rPr>
  </w:style>
  <w:style w:type="character" w:styleId="UnresolvedMention">
    <w:name w:val="Unresolved Mention"/>
    <w:basedOn w:val="DefaultParagraphFont"/>
    <w:uiPriority w:val="99"/>
    <w:semiHidden/>
    <w:unhideWhenUsed/>
    <w:rsid w:val="00D35659"/>
    <w:rPr>
      <w:color w:val="605E5C"/>
      <w:shd w:val="clear" w:color="auto" w:fill="E1DFDD"/>
    </w:rPr>
  </w:style>
  <w:style w:type="character" w:styleId="FollowedHyperlink">
    <w:name w:val="FollowedHyperlink"/>
    <w:basedOn w:val="DefaultParagraphFont"/>
    <w:uiPriority w:val="99"/>
    <w:semiHidden/>
    <w:unhideWhenUsed/>
    <w:rsid w:val="00EB64B7"/>
    <w:rPr>
      <w:color w:val="96607D" w:themeColor="followedHyperlink"/>
      <w:u w:val="single"/>
    </w:rPr>
  </w:style>
  <w:style w:type="paragraph" w:styleId="FootnoteText">
    <w:name w:val="footnote text"/>
    <w:basedOn w:val="Normal"/>
    <w:link w:val="FootnoteTextChar"/>
    <w:uiPriority w:val="99"/>
    <w:semiHidden/>
    <w:unhideWhenUsed/>
    <w:rsid w:val="00EF4D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DC1"/>
    <w:rPr>
      <w:sz w:val="20"/>
      <w:szCs w:val="20"/>
    </w:rPr>
  </w:style>
  <w:style w:type="character" w:styleId="FootnoteReference">
    <w:name w:val="footnote reference"/>
    <w:basedOn w:val="DefaultParagraphFont"/>
    <w:uiPriority w:val="99"/>
    <w:semiHidden/>
    <w:unhideWhenUsed/>
    <w:rsid w:val="00EF4D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4p5286T_kn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99B6C-6D7D-4D7D-B074-3FB05821C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5</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297</cp:revision>
  <dcterms:created xsi:type="dcterms:W3CDTF">2025-09-29T02:21:00Z</dcterms:created>
  <dcterms:modified xsi:type="dcterms:W3CDTF">2025-10-28T23:08:00Z</dcterms:modified>
</cp:coreProperties>
</file>